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1A" w:rsidRPr="00054B98" w:rsidRDefault="002D5DC4" w:rsidP="00054B98">
      <w:pPr>
        <w:jc w:val="both"/>
        <w:rPr>
          <w:rFonts w:asciiTheme="majorHAnsi" w:hAnsiTheme="majorHAnsi"/>
        </w:rPr>
      </w:pPr>
      <w:r>
        <w:rPr>
          <w:rFonts w:asciiTheme="majorHAnsi" w:hAnsiTheme="majorHAnsi"/>
        </w:rPr>
        <w:t xml:space="preserve"> INFORMACIÓN</w:t>
      </w:r>
      <w:r w:rsidR="00A20E1A" w:rsidRPr="00054B98">
        <w:rPr>
          <w:rFonts w:asciiTheme="majorHAnsi" w:hAnsiTheme="majorHAnsi"/>
        </w:rPr>
        <w:t xml:space="preserve"> PARA LA ADHESIÓN ESPECÍFICA AL ACUERDO MARCO DE SERVICIOS DE SEGUROS - AMSE 1/2015-.</w:t>
      </w:r>
    </w:p>
    <w:p w:rsidR="00A20E1A" w:rsidRPr="00054B98" w:rsidRDefault="00A20E1A" w:rsidP="00054B98">
      <w:pPr>
        <w:jc w:val="both"/>
        <w:rPr>
          <w:rFonts w:asciiTheme="majorHAnsi" w:hAnsiTheme="majorHAnsi"/>
        </w:rPr>
      </w:pPr>
    </w:p>
    <w:p w:rsidR="00A20E1A" w:rsidRPr="00054B98" w:rsidRDefault="00A20E1A" w:rsidP="00054B98">
      <w:pPr>
        <w:jc w:val="both"/>
        <w:rPr>
          <w:rFonts w:asciiTheme="majorHAnsi" w:hAnsiTheme="majorHAnsi"/>
        </w:rPr>
      </w:pPr>
    </w:p>
    <w:p w:rsidR="00A20E1A" w:rsidRPr="00054B98" w:rsidRDefault="00A20E1A" w:rsidP="00054B98">
      <w:pPr>
        <w:jc w:val="both"/>
        <w:rPr>
          <w:rFonts w:asciiTheme="majorHAnsi" w:hAnsiTheme="majorHAnsi"/>
        </w:rPr>
      </w:pPr>
      <w:r w:rsidRPr="00054B98">
        <w:rPr>
          <w:rFonts w:asciiTheme="majorHAnsi" w:hAnsiTheme="majorHAnsi"/>
        </w:rPr>
        <w:t>1.- ENTIDADES PARTICIPANTES</w:t>
      </w:r>
    </w:p>
    <w:p w:rsidR="002D5DC4" w:rsidRDefault="008C1CBA" w:rsidP="00054B98">
      <w:pPr>
        <w:jc w:val="both"/>
        <w:rPr>
          <w:rFonts w:asciiTheme="majorHAnsi" w:hAnsiTheme="majorHAnsi"/>
        </w:rPr>
      </w:pPr>
      <w:r w:rsidRPr="00054B98">
        <w:rPr>
          <w:rFonts w:asciiTheme="majorHAnsi" w:hAnsiTheme="majorHAnsi"/>
        </w:rPr>
        <w:t>2.-</w:t>
      </w:r>
      <w:r w:rsidR="002D5DC4">
        <w:rPr>
          <w:rFonts w:asciiTheme="majorHAnsi" w:hAnsiTheme="majorHAnsi"/>
        </w:rPr>
        <w:t xml:space="preserve"> OBJETO DEL ACUERDO MARCO. ADHESIONES POR LOTES</w:t>
      </w:r>
      <w:r w:rsidR="00BB01D5">
        <w:rPr>
          <w:rFonts w:asciiTheme="majorHAnsi" w:hAnsiTheme="majorHAnsi"/>
        </w:rPr>
        <w:t>. PLAZO ADHESIÓN</w:t>
      </w:r>
    </w:p>
    <w:p w:rsidR="008C1CBA" w:rsidRPr="00054B98" w:rsidRDefault="002D5DC4" w:rsidP="00054B98">
      <w:pPr>
        <w:jc w:val="both"/>
        <w:rPr>
          <w:rFonts w:asciiTheme="majorHAnsi" w:hAnsiTheme="majorHAnsi"/>
        </w:rPr>
      </w:pPr>
      <w:r>
        <w:rPr>
          <w:rFonts w:asciiTheme="majorHAnsi" w:hAnsiTheme="majorHAnsi"/>
        </w:rPr>
        <w:t>3.-</w:t>
      </w:r>
      <w:r w:rsidR="008C1CBA" w:rsidRPr="00054B98">
        <w:rPr>
          <w:rFonts w:asciiTheme="majorHAnsi" w:hAnsiTheme="majorHAnsi"/>
        </w:rPr>
        <w:t xml:space="preserve"> DURACIÓN DEL ACUERDO MARCO Y DE LOS CONTRATOS DERIVADOS</w:t>
      </w:r>
    </w:p>
    <w:p w:rsidR="00F47315" w:rsidRPr="00054B98" w:rsidRDefault="002D5DC4" w:rsidP="00054B98">
      <w:pPr>
        <w:jc w:val="both"/>
        <w:rPr>
          <w:rFonts w:asciiTheme="majorHAnsi" w:hAnsiTheme="majorHAnsi"/>
        </w:rPr>
      </w:pPr>
      <w:r>
        <w:rPr>
          <w:rFonts w:asciiTheme="majorHAnsi" w:hAnsiTheme="majorHAnsi"/>
        </w:rPr>
        <w:t>4</w:t>
      </w:r>
      <w:r w:rsidR="00F47315" w:rsidRPr="00054B98">
        <w:rPr>
          <w:rFonts w:asciiTheme="majorHAnsi" w:hAnsiTheme="majorHAnsi"/>
        </w:rPr>
        <w:t>.- ACTUACIONES PREPARATORIAS</w:t>
      </w:r>
    </w:p>
    <w:p w:rsidR="00A13C61" w:rsidRDefault="002D5DC4" w:rsidP="00054B98">
      <w:pPr>
        <w:jc w:val="both"/>
        <w:rPr>
          <w:rFonts w:asciiTheme="majorHAnsi" w:hAnsiTheme="majorHAnsi"/>
        </w:rPr>
      </w:pPr>
      <w:r>
        <w:rPr>
          <w:rFonts w:asciiTheme="majorHAnsi" w:hAnsiTheme="majorHAnsi"/>
        </w:rPr>
        <w:t>5</w:t>
      </w:r>
      <w:r w:rsidR="00F47315" w:rsidRPr="00054B98">
        <w:rPr>
          <w:rFonts w:asciiTheme="majorHAnsi" w:hAnsiTheme="majorHAnsi"/>
        </w:rPr>
        <w:t>.- ADHESIÓN ESPECÍFICA  Y ADJUDICACIÓN DEL CONTRATO DERIVADO</w:t>
      </w:r>
      <w:r w:rsidR="00A20E1A" w:rsidRPr="00054B98">
        <w:rPr>
          <w:rFonts w:asciiTheme="majorHAnsi" w:hAnsiTheme="majorHAnsi"/>
        </w:rPr>
        <w:t xml:space="preserve"> </w:t>
      </w:r>
    </w:p>
    <w:p w:rsidR="004343B8" w:rsidRPr="00054B98" w:rsidRDefault="004343B8" w:rsidP="00054B98">
      <w:pPr>
        <w:jc w:val="both"/>
        <w:rPr>
          <w:rFonts w:asciiTheme="majorHAnsi" w:hAnsiTheme="majorHAnsi"/>
        </w:rPr>
      </w:pPr>
      <w:r>
        <w:rPr>
          <w:rFonts w:asciiTheme="majorHAnsi" w:hAnsiTheme="majorHAnsi"/>
        </w:rPr>
        <w:t>6.- FORMALIZACIÓN DE LOS  CONTRATOS DERIVADOS</w:t>
      </w:r>
    </w:p>
    <w:p w:rsidR="00F47315" w:rsidRPr="00054B98" w:rsidRDefault="00F47315" w:rsidP="00054B98">
      <w:pPr>
        <w:jc w:val="both"/>
        <w:rPr>
          <w:rFonts w:asciiTheme="majorHAnsi" w:hAnsiTheme="majorHAnsi"/>
        </w:rPr>
      </w:pPr>
    </w:p>
    <w:p w:rsidR="00F47315" w:rsidRPr="00054B98" w:rsidRDefault="00F47315" w:rsidP="00054B98">
      <w:pPr>
        <w:jc w:val="both"/>
        <w:rPr>
          <w:rFonts w:asciiTheme="majorHAnsi" w:hAnsiTheme="majorHAnsi"/>
        </w:rPr>
      </w:pPr>
    </w:p>
    <w:p w:rsidR="00F47315" w:rsidRPr="00054B98" w:rsidRDefault="00F47315" w:rsidP="00054B98">
      <w:pPr>
        <w:jc w:val="both"/>
        <w:rPr>
          <w:rFonts w:asciiTheme="majorHAnsi" w:hAnsiTheme="majorHAnsi"/>
        </w:rPr>
      </w:pPr>
    </w:p>
    <w:p w:rsidR="00F47315" w:rsidRPr="00054B98" w:rsidRDefault="00F47315" w:rsidP="00054B98">
      <w:pPr>
        <w:jc w:val="both"/>
        <w:rPr>
          <w:rFonts w:asciiTheme="majorHAnsi" w:hAnsiTheme="majorHAnsi"/>
        </w:rPr>
      </w:pPr>
    </w:p>
    <w:p w:rsidR="00F47315" w:rsidRPr="00BB0568" w:rsidRDefault="00F47315" w:rsidP="00054B98">
      <w:pPr>
        <w:pStyle w:val="Prrafodelista"/>
        <w:numPr>
          <w:ilvl w:val="0"/>
          <w:numId w:val="1"/>
        </w:numPr>
        <w:jc w:val="both"/>
        <w:rPr>
          <w:rFonts w:asciiTheme="majorHAnsi" w:hAnsiTheme="majorHAnsi"/>
          <w:b/>
        </w:rPr>
      </w:pPr>
      <w:r w:rsidRPr="00BB0568">
        <w:rPr>
          <w:rFonts w:asciiTheme="majorHAnsi" w:hAnsiTheme="majorHAnsi"/>
          <w:b/>
        </w:rPr>
        <w:t>ENTIDADES PARTICIPANTES</w:t>
      </w:r>
    </w:p>
    <w:p w:rsidR="00F47315" w:rsidRPr="00054B98" w:rsidRDefault="00F47315" w:rsidP="00054B98">
      <w:pPr>
        <w:jc w:val="both"/>
        <w:rPr>
          <w:rFonts w:asciiTheme="majorHAnsi" w:hAnsiTheme="majorHAnsi"/>
        </w:rPr>
      </w:pPr>
      <w:r w:rsidRPr="00054B98">
        <w:rPr>
          <w:rFonts w:asciiTheme="majorHAnsi" w:hAnsiTheme="majorHAnsi"/>
        </w:rPr>
        <w:t xml:space="preserve">Las entidades que pueden adherirse  específicamente al Acuerdo Marco de Servicios de Seguros  -en adelante AMSE 1/2015-  de la Central de Contratación de la Diputación  son las entidades locales de la provincia de Alicante y sus entes que estén adheridas genéricamente a la Central de Contratación.  En caso de no estarlo, </w:t>
      </w:r>
      <w:r w:rsidR="00CC748D" w:rsidRPr="00054B98">
        <w:rPr>
          <w:rFonts w:asciiTheme="majorHAnsi" w:hAnsiTheme="majorHAnsi"/>
        </w:rPr>
        <w:t xml:space="preserve"> deberán realizar  la adhesión genérica  a la Central, conforme al modelo  establecido en el ANEXO I,   con carácter previo a la adhesión específica a este Acuerdo Marco.</w:t>
      </w:r>
    </w:p>
    <w:p w:rsidR="00CC748D" w:rsidRPr="00054B98" w:rsidRDefault="00CC748D" w:rsidP="00054B98">
      <w:pPr>
        <w:jc w:val="both"/>
        <w:rPr>
          <w:rFonts w:asciiTheme="majorHAnsi" w:hAnsiTheme="majorHAnsi"/>
        </w:rPr>
      </w:pPr>
    </w:p>
    <w:p w:rsidR="00BB0568" w:rsidRPr="00BB0568" w:rsidRDefault="001F0D38" w:rsidP="00BB0568">
      <w:pPr>
        <w:jc w:val="both"/>
        <w:rPr>
          <w:rFonts w:asciiTheme="majorHAnsi" w:hAnsiTheme="majorHAnsi"/>
          <w:b/>
        </w:rPr>
      </w:pPr>
      <w:r w:rsidRPr="00BB0568">
        <w:rPr>
          <w:rFonts w:asciiTheme="majorHAnsi" w:hAnsiTheme="majorHAnsi"/>
          <w:b/>
        </w:rPr>
        <w:t xml:space="preserve">2.- </w:t>
      </w:r>
      <w:r w:rsidR="00BB0568" w:rsidRPr="00BB0568">
        <w:rPr>
          <w:rFonts w:asciiTheme="majorHAnsi" w:hAnsiTheme="majorHAnsi"/>
          <w:b/>
        </w:rPr>
        <w:t xml:space="preserve">OBJETO DEL ACUERDO MARCO. </w:t>
      </w:r>
      <w:r w:rsidR="00DD5AA9">
        <w:rPr>
          <w:rFonts w:asciiTheme="majorHAnsi" w:hAnsiTheme="majorHAnsi"/>
          <w:b/>
        </w:rPr>
        <w:t xml:space="preserve"> </w:t>
      </w:r>
      <w:r w:rsidR="0035453C">
        <w:rPr>
          <w:rFonts w:asciiTheme="majorHAnsi" w:hAnsiTheme="majorHAnsi"/>
          <w:b/>
        </w:rPr>
        <w:t>ADHESIÓN ESPECÍFICA POR LOTES</w:t>
      </w:r>
      <w:r w:rsidR="005A772D">
        <w:rPr>
          <w:rFonts w:asciiTheme="majorHAnsi" w:hAnsiTheme="majorHAnsi"/>
          <w:b/>
        </w:rPr>
        <w:t>. PLAZO ADHESIÓN</w:t>
      </w:r>
      <w:r w:rsidR="00DD5AA9">
        <w:rPr>
          <w:rFonts w:asciiTheme="majorHAnsi" w:hAnsiTheme="majorHAnsi"/>
          <w:b/>
        </w:rPr>
        <w:t xml:space="preserve"> </w:t>
      </w:r>
    </w:p>
    <w:p w:rsidR="00BB0568" w:rsidRPr="00054B98" w:rsidRDefault="00BB0568" w:rsidP="00BB0568">
      <w:pPr>
        <w:jc w:val="both"/>
        <w:rPr>
          <w:rFonts w:asciiTheme="majorHAnsi" w:hAnsiTheme="majorHAnsi"/>
        </w:rPr>
      </w:pPr>
    </w:p>
    <w:p w:rsidR="00BB0568" w:rsidRPr="00054B98" w:rsidRDefault="00BB0568" w:rsidP="00BB0568">
      <w:pPr>
        <w:jc w:val="both"/>
        <w:rPr>
          <w:rFonts w:asciiTheme="majorHAnsi" w:hAnsiTheme="majorHAnsi"/>
        </w:rPr>
      </w:pPr>
      <w:r>
        <w:rPr>
          <w:rFonts w:asciiTheme="majorHAnsi" w:hAnsiTheme="majorHAnsi"/>
        </w:rPr>
        <w:t xml:space="preserve">Este  Acuerdo Marco de Servicios de Seguros se compone de tres lotes independientes,  y durante su vigencia </w:t>
      </w:r>
      <w:r w:rsidRPr="00054B98">
        <w:rPr>
          <w:rFonts w:asciiTheme="majorHAnsi" w:hAnsiTheme="majorHAnsi"/>
        </w:rPr>
        <w:t xml:space="preserve"> </w:t>
      </w:r>
      <w:r>
        <w:rPr>
          <w:rFonts w:asciiTheme="majorHAnsi" w:hAnsiTheme="majorHAnsi"/>
        </w:rPr>
        <w:t xml:space="preserve"> las entidades </w:t>
      </w:r>
      <w:r w:rsidRPr="00054B98">
        <w:rPr>
          <w:rFonts w:asciiTheme="majorHAnsi" w:hAnsiTheme="majorHAnsi"/>
        </w:rPr>
        <w:t xml:space="preserve"> </w:t>
      </w:r>
      <w:r>
        <w:rPr>
          <w:rFonts w:asciiTheme="majorHAnsi" w:hAnsiTheme="majorHAnsi"/>
        </w:rPr>
        <w:t xml:space="preserve">podrán </w:t>
      </w:r>
      <w:r w:rsidRPr="00054B98">
        <w:rPr>
          <w:rFonts w:asciiTheme="majorHAnsi" w:hAnsiTheme="majorHAnsi"/>
        </w:rPr>
        <w:t>adherirse a uno, varios o a todos los lotes siguientes:</w:t>
      </w:r>
      <w:r w:rsidRPr="00C323C1">
        <w:rPr>
          <w:rFonts w:asciiTheme="majorHAnsi" w:hAnsiTheme="majorHAnsi"/>
        </w:rPr>
        <w:t xml:space="preserve"> </w:t>
      </w:r>
    </w:p>
    <w:p w:rsidR="00BB0568" w:rsidRPr="00054B98" w:rsidRDefault="00BB0568" w:rsidP="00BB0568">
      <w:pPr>
        <w:jc w:val="both"/>
        <w:rPr>
          <w:rFonts w:asciiTheme="majorHAnsi" w:hAnsiTheme="majorHAnsi"/>
        </w:rPr>
      </w:pPr>
    </w:p>
    <w:p w:rsidR="00BB0568" w:rsidRPr="00C323C1" w:rsidRDefault="00BB0568" w:rsidP="00BB0568">
      <w:pPr>
        <w:jc w:val="both"/>
        <w:rPr>
          <w:rFonts w:asciiTheme="majorHAnsi" w:hAnsiTheme="majorHAnsi"/>
          <w:lang w:val="es-ES"/>
        </w:rPr>
      </w:pPr>
      <w:r w:rsidRPr="00C323C1">
        <w:rPr>
          <w:rFonts w:asciiTheme="majorHAnsi" w:hAnsiTheme="majorHAnsi"/>
          <w:lang w:val="es-ES"/>
        </w:rPr>
        <w:t xml:space="preserve">Lote 1º </w:t>
      </w:r>
      <w:r w:rsidRPr="00054B98">
        <w:rPr>
          <w:rFonts w:asciiTheme="majorHAnsi" w:hAnsiTheme="majorHAnsi"/>
        </w:rPr>
        <w:t>de Responsabilidad Civil/ Patrimonial</w:t>
      </w:r>
    </w:p>
    <w:p w:rsidR="00BB0568" w:rsidRPr="00C323C1" w:rsidRDefault="00BB0568" w:rsidP="00BB0568">
      <w:pPr>
        <w:jc w:val="both"/>
        <w:rPr>
          <w:rFonts w:asciiTheme="majorHAnsi" w:hAnsiTheme="majorHAnsi"/>
          <w:lang w:val="es-ES"/>
        </w:rPr>
      </w:pPr>
      <w:r w:rsidRPr="00C323C1">
        <w:rPr>
          <w:rFonts w:asciiTheme="majorHAnsi" w:hAnsiTheme="majorHAnsi"/>
          <w:lang w:val="es-ES"/>
        </w:rPr>
        <w:t xml:space="preserve">Lote 2º de </w:t>
      </w:r>
      <w:r w:rsidRPr="00054B98">
        <w:rPr>
          <w:rFonts w:asciiTheme="majorHAnsi" w:hAnsiTheme="majorHAnsi"/>
        </w:rPr>
        <w:t>de Daños Materiales</w:t>
      </w:r>
    </w:p>
    <w:p w:rsidR="00BB0568" w:rsidRDefault="00BB0568" w:rsidP="00BB0568">
      <w:pPr>
        <w:jc w:val="both"/>
        <w:rPr>
          <w:rFonts w:asciiTheme="majorHAnsi" w:hAnsiTheme="majorHAnsi"/>
        </w:rPr>
      </w:pPr>
      <w:r w:rsidRPr="00C323C1">
        <w:rPr>
          <w:rFonts w:asciiTheme="majorHAnsi" w:hAnsiTheme="majorHAnsi"/>
          <w:lang w:val="es-ES"/>
        </w:rPr>
        <w:t xml:space="preserve">Lote 3º </w:t>
      </w:r>
      <w:r w:rsidRPr="00054B98">
        <w:rPr>
          <w:rFonts w:asciiTheme="majorHAnsi" w:hAnsiTheme="majorHAnsi"/>
        </w:rPr>
        <w:t>de Flota de vehículos</w:t>
      </w:r>
    </w:p>
    <w:p w:rsidR="00BB0568" w:rsidRDefault="00BB0568" w:rsidP="00BB0568">
      <w:pPr>
        <w:jc w:val="both"/>
        <w:rPr>
          <w:rFonts w:asciiTheme="majorHAnsi" w:hAnsiTheme="majorHAnsi"/>
        </w:rPr>
      </w:pPr>
    </w:p>
    <w:p w:rsidR="00BB0568" w:rsidRDefault="00BB0568" w:rsidP="00BB0568">
      <w:pPr>
        <w:jc w:val="both"/>
        <w:rPr>
          <w:rFonts w:asciiTheme="majorHAnsi" w:hAnsiTheme="majorHAnsi"/>
        </w:rPr>
      </w:pPr>
      <w:r w:rsidRPr="00054B98">
        <w:rPr>
          <w:rFonts w:asciiTheme="majorHAnsi" w:hAnsiTheme="majorHAnsi"/>
        </w:rPr>
        <w:t xml:space="preserve">Las adhesiones específicas a </w:t>
      </w:r>
      <w:r>
        <w:rPr>
          <w:rFonts w:asciiTheme="majorHAnsi" w:hAnsiTheme="majorHAnsi"/>
        </w:rPr>
        <w:t xml:space="preserve"> cualquiera de los lotes podrán realizarse en distintos momentos. </w:t>
      </w:r>
      <w:r w:rsidRPr="00054B98">
        <w:rPr>
          <w:rFonts w:asciiTheme="majorHAnsi" w:hAnsiTheme="majorHAnsi"/>
        </w:rPr>
        <w:t xml:space="preserve"> </w:t>
      </w:r>
    </w:p>
    <w:p w:rsidR="0035453C" w:rsidRDefault="0035453C" w:rsidP="00BB0568">
      <w:pPr>
        <w:jc w:val="both"/>
        <w:rPr>
          <w:rFonts w:asciiTheme="majorHAnsi" w:hAnsiTheme="majorHAnsi"/>
        </w:rPr>
      </w:pPr>
    </w:p>
    <w:p w:rsidR="0035453C" w:rsidRDefault="0035453C" w:rsidP="0035453C">
      <w:pPr>
        <w:jc w:val="both"/>
        <w:rPr>
          <w:rFonts w:asciiTheme="majorHAnsi" w:hAnsiTheme="majorHAnsi"/>
        </w:rPr>
      </w:pPr>
      <w:r w:rsidRPr="00054B98">
        <w:rPr>
          <w:rFonts w:asciiTheme="majorHAnsi" w:hAnsiTheme="majorHAnsi"/>
        </w:rPr>
        <w:t xml:space="preserve">El </w:t>
      </w:r>
      <w:r>
        <w:rPr>
          <w:rFonts w:asciiTheme="majorHAnsi" w:hAnsiTheme="majorHAnsi"/>
        </w:rPr>
        <w:t>Acuerdo M</w:t>
      </w:r>
      <w:r w:rsidRPr="00054B98">
        <w:rPr>
          <w:rFonts w:asciiTheme="majorHAnsi" w:hAnsiTheme="majorHAnsi"/>
        </w:rPr>
        <w:t>arco no requiere ulterior etapa competitiva para la celebración de los contr</w:t>
      </w:r>
      <w:r>
        <w:rPr>
          <w:rFonts w:asciiTheme="majorHAnsi" w:hAnsiTheme="majorHAnsi"/>
        </w:rPr>
        <w:t>atos derivados.  E</w:t>
      </w:r>
      <w:r w:rsidRPr="00054B98">
        <w:rPr>
          <w:rFonts w:asciiTheme="majorHAnsi" w:hAnsiTheme="majorHAnsi"/>
        </w:rPr>
        <w:t>stablece el precio, la duración y las condiciones de los contratos derivados que vayan a adjudicarse y el proveedor no podrá aplicar precios, condiciones o prestaciones distintos al Acuerdo Marco.</w:t>
      </w:r>
    </w:p>
    <w:p w:rsidR="005A772D" w:rsidRDefault="005A772D" w:rsidP="0035453C">
      <w:pPr>
        <w:jc w:val="both"/>
        <w:rPr>
          <w:rFonts w:asciiTheme="majorHAnsi" w:hAnsiTheme="majorHAnsi"/>
        </w:rPr>
      </w:pPr>
    </w:p>
    <w:p w:rsidR="005A772D" w:rsidRPr="00306354" w:rsidRDefault="005A772D" w:rsidP="005A772D">
      <w:pPr>
        <w:jc w:val="both"/>
        <w:rPr>
          <w:rFonts w:asciiTheme="majorHAnsi" w:hAnsiTheme="majorHAnsi"/>
          <w:b/>
        </w:rPr>
      </w:pPr>
      <w:r w:rsidRPr="00306354">
        <w:rPr>
          <w:rFonts w:asciiTheme="majorHAnsi" w:hAnsiTheme="majorHAnsi"/>
          <w:b/>
        </w:rPr>
        <w:t>PLAZO ADHESIÓN  AL ACUERDO MARCO</w:t>
      </w:r>
    </w:p>
    <w:p w:rsidR="005A772D" w:rsidRPr="00306354" w:rsidRDefault="005A772D" w:rsidP="005A772D">
      <w:pPr>
        <w:jc w:val="both"/>
        <w:rPr>
          <w:rFonts w:asciiTheme="majorHAnsi" w:hAnsiTheme="majorHAnsi"/>
        </w:rPr>
      </w:pPr>
      <w:r w:rsidRPr="00306354">
        <w:rPr>
          <w:rFonts w:asciiTheme="majorHAnsi" w:hAnsiTheme="majorHAnsi"/>
        </w:rPr>
        <w:t>La adhesión específica  y la adjudicación del contrato o contratos derivados podrá realizarse desde el inicio del acuerdo marco y</w:t>
      </w:r>
      <w:r>
        <w:rPr>
          <w:rFonts w:asciiTheme="majorHAnsi" w:hAnsiTheme="majorHAnsi"/>
        </w:rPr>
        <w:t xml:space="preserve"> a lo largo de toda su vigencia.  (Desde e</w:t>
      </w:r>
      <w:r w:rsidR="00234E94">
        <w:rPr>
          <w:rFonts w:asciiTheme="majorHAnsi" w:hAnsiTheme="majorHAnsi"/>
        </w:rPr>
        <w:t>l 30 de mayo de 2015 hasta el 30</w:t>
      </w:r>
      <w:r>
        <w:rPr>
          <w:rFonts w:asciiTheme="majorHAnsi" w:hAnsiTheme="majorHAnsi"/>
        </w:rPr>
        <w:t xml:space="preserve"> de mayo de 2017). </w:t>
      </w:r>
    </w:p>
    <w:p w:rsidR="005A772D" w:rsidRDefault="005A772D" w:rsidP="005A772D">
      <w:pPr>
        <w:jc w:val="both"/>
        <w:rPr>
          <w:rFonts w:asciiTheme="majorHAnsi" w:hAnsiTheme="majorHAnsi"/>
        </w:rPr>
      </w:pPr>
    </w:p>
    <w:p w:rsidR="005A772D" w:rsidRPr="00054B98" w:rsidRDefault="005A772D" w:rsidP="0035453C">
      <w:pPr>
        <w:jc w:val="both"/>
        <w:rPr>
          <w:rFonts w:asciiTheme="majorHAnsi" w:hAnsiTheme="majorHAnsi"/>
        </w:rPr>
      </w:pPr>
    </w:p>
    <w:p w:rsidR="0035453C" w:rsidRDefault="0035453C" w:rsidP="00BB0568">
      <w:pPr>
        <w:jc w:val="both"/>
        <w:rPr>
          <w:rFonts w:asciiTheme="majorHAnsi" w:hAnsiTheme="majorHAnsi"/>
        </w:rPr>
      </w:pPr>
    </w:p>
    <w:p w:rsidR="00DD5AA9" w:rsidRDefault="00DD5AA9" w:rsidP="00BB0568">
      <w:pPr>
        <w:jc w:val="both"/>
        <w:rPr>
          <w:rFonts w:asciiTheme="majorHAnsi" w:hAnsiTheme="majorHAnsi"/>
        </w:rPr>
      </w:pPr>
    </w:p>
    <w:p w:rsidR="00BB0568" w:rsidRDefault="00BB0568" w:rsidP="00BB0568">
      <w:pPr>
        <w:jc w:val="both"/>
        <w:rPr>
          <w:rFonts w:asciiTheme="majorHAnsi" w:hAnsiTheme="majorHAnsi"/>
          <w:b/>
        </w:rPr>
      </w:pPr>
    </w:p>
    <w:p w:rsidR="008C1CBA" w:rsidRPr="00BB0568" w:rsidRDefault="00BB0568" w:rsidP="00054B98">
      <w:pPr>
        <w:jc w:val="both"/>
        <w:rPr>
          <w:rFonts w:asciiTheme="majorHAnsi" w:hAnsiTheme="majorHAnsi"/>
          <w:b/>
        </w:rPr>
      </w:pPr>
      <w:r>
        <w:rPr>
          <w:rFonts w:asciiTheme="majorHAnsi" w:hAnsiTheme="majorHAnsi"/>
          <w:b/>
        </w:rPr>
        <w:t>3.-</w:t>
      </w:r>
      <w:r w:rsidR="008C1CBA" w:rsidRPr="00BB0568">
        <w:rPr>
          <w:rFonts w:asciiTheme="majorHAnsi" w:hAnsiTheme="majorHAnsi"/>
          <w:b/>
        </w:rPr>
        <w:t xml:space="preserve"> DURACIÓN DEL ACUERDO MARCO Y DE LOS CONTRATOS DERIVADOS</w:t>
      </w:r>
      <w:r w:rsidR="00C323C1" w:rsidRPr="00BB0568">
        <w:rPr>
          <w:rFonts w:asciiTheme="majorHAnsi" w:hAnsiTheme="majorHAnsi"/>
          <w:b/>
        </w:rPr>
        <w:t xml:space="preserve">  (Cláusula 5 del PCAP) </w:t>
      </w:r>
    </w:p>
    <w:p w:rsidR="00AD60D4" w:rsidRDefault="00A93971" w:rsidP="00054B98">
      <w:pPr>
        <w:jc w:val="both"/>
        <w:rPr>
          <w:rFonts w:asciiTheme="majorHAnsi" w:hAnsiTheme="majorHAnsi"/>
        </w:rPr>
      </w:pPr>
      <w:r>
        <w:rPr>
          <w:rFonts w:asciiTheme="majorHAnsi" w:hAnsiTheme="majorHAnsi"/>
        </w:rPr>
        <w:t xml:space="preserve"> El Acuerdo Marco tendrá una duración de dos años. El plazo de duración ha comenzado a contarse a partir del día</w:t>
      </w:r>
      <w:r w:rsidR="00AD60D4">
        <w:rPr>
          <w:rFonts w:asciiTheme="majorHAnsi" w:hAnsiTheme="majorHAnsi"/>
        </w:rPr>
        <w:t xml:space="preserve"> 30 de mayo de 2015, tras la </w:t>
      </w:r>
      <w:r>
        <w:rPr>
          <w:rFonts w:asciiTheme="majorHAnsi" w:hAnsiTheme="majorHAnsi"/>
        </w:rPr>
        <w:t xml:space="preserve"> formalización</w:t>
      </w:r>
      <w:r w:rsidR="00AD60D4">
        <w:rPr>
          <w:rFonts w:asciiTheme="majorHAnsi" w:hAnsiTheme="majorHAnsi"/>
        </w:rPr>
        <w:t xml:space="preserve"> de cada uno de los Lotes del </w:t>
      </w:r>
      <w:r>
        <w:rPr>
          <w:rFonts w:asciiTheme="majorHAnsi" w:hAnsiTheme="majorHAnsi"/>
        </w:rPr>
        <w:t xml:space="preserve"> Acuerdo Marco</w:t>
      </w:r>
      <w:r w:rsidR="00AD60D4">
        <w:rPr>
          <w:rFonts w:asciiTheme="majorHAnsi" w:hAnsiTheme="majorHAnsi"/>
        </w:rPr>
        <w:t>,  con efectos 29 de mayo de 2015.</w:t>
      </w:r>
    </w:p>
    <w:p w:rsidR="00C323C1" w:rsidRDefault="00C323C1" w:rsidP="00054B98">
      <w:pPr>
        <w:jc w:val="both"/>
        <w:rPr>
          <w:rFonts w:asciiTheme="majorHAnsi" w:hAnsiTheme="majorHAnsi"/>
        </w:rPr>
      </w:pPr>
      <w:r>
        <w:rPr>
          <w:rFonts w:asciiTheme="majorHAnsi" w:hAnsiTheme="majorHAnsi"/>
        </w:rPr>
        <w:t>La adhesión específica  y la adjudicación del contrato o contratos derivados por cada entidad adherida podrá realizarse desde el inicio del acuerdo marco y a lo largo de toda su vigencia.</w:t>
      </w:r>
    </w:p>
    <w:p w:rsidR="00C323C1" w:rsidRDefault="00C323C1" w:rsidP="00054B98">
      <w:pPr>
        <w:jc w:val="both"/>
        <w:rPr>
          <w:rFonts w:asciiTheme="majorHAnsi" w:hAnsiTheme="majorHAnsi"/>
        </w:rPr>
      </w:pPr>
      <w:r>
        <w:rPr>
          <w:rFonts w:asciiTheme="majorHAnsi" w:hAnsiTheme="majorHAnsi"/>
        </w:rPr>
        <w:t xml:space="preserve">El plazo de duración  de los contratos derivados será de un año y comenzará a contarse en la fecha y hora que se determine en los mismos, pudiendo ser objeto de prórroga por períodos anuales, siempre que no haya denuncia expresa por alguna de las partes efectuada con una antelación mínima de dos meses a la fecha de vencimiento del periodo del seguro vigente, sin que la duración total de los contratos derivados, incluidas las prórrogas, pueda exceder del 31 de diciembre de 2018 a las </w:t>
      </w:r>
      <w:r w:rsidR="00730301">
        <w:rPr>
          <w:rFonts w:asciiTheme="majorHAnsi" w:hAnsiTheme="majorHAnsi"/>
        </w:rPr>
        <w:t>24</w:t>
      </w:r>
      <w:r>
        <w:rPr>
          <w:rFonts w:asciiTheme="majorHAnsi" w:hAnsiTheme="majorHAnsi"/>
        </w:rPr>
        <w:t>.00 horas.</w:t>
      </w:r>
    </w:p>
    <w:p w:rsidR="00C323C1" w:rsidRDefault="00C323C1" w:rsidP="00054B98">
      <w:pPr>
        <w:jc w:val="both"/>
        <w:rPr>
          <w:rFonts w:asciiTheme="majorHAnsi" w:hAnsiTheme="majorHAnsi"/>
        </w:rPr>
      </w:pPr>
    </w:p>
    <w:p w:rsidR="00C323C1" w:rsidRDefault="00C323C1" w:rsidP="00054B98">
      <w:pPr>
        <w:jc w:val="both"/>
        <w:rPr>
          <w:rFonts w:asciiTheme="majorHAnsi" w:hAnsiTheme="majorHAnsi"/>
        </w:rPr>
      </w:pPr>
      <w:r>
        <w:rPr>
          <w:rFonts w:asciiTheme="majorHAnsi" w:hAnsiTheme="majorHAnsi"/>
        </w:rPr>
        <w:t>En caso de vencimiento del plazo del contrato derivado, la póliza contratada seguirá en vigor y la entidad aseguradora adjudicataria tendrá la obligación de continuar con las prestaciones incluidas en la misma hasta la formalización del nuevo contrato, en las mismas condiciones económicas inmediatamente previas en la proporción correspondiente, si bien este periodo no podrá exceder de cuatro meses.</w:t>
      </w:r>
    </w:p>
    <w:p w:rsidR="00C323C1" w:rsidRDefault="00C323C1" w:rsidP="00054B98">
      <w:pPr>
        <w:jc w:val="both"/>
        <w:rPr>
          <w:rFonts w:asciiTheme="majorHAnsi" w:hAnsiTheme="majorHAnsi"/>
        </w:rPr>
      </w:pPr>
    </w:p>
    <w:p w:rsidR="009A0DA9" w:rsidRPr="00BB0568" w:rsidRDefault="009A0DA9" w:rsidP="00054B98">
      <w:pPr>
        <w:jc w:val="both"/>
        <w:rPr>
          <w:rFonts w:asciiTheme="majorHAnsi" w:hAnsiTheme="majorHAnsi"/>
          <w:b/>
          <w:lang w:val="es-ES"/>
        </w:rPr>
      </w:pPr>
      <w:r w:rsidRPr="00BB0568">
        <w:rPr>
          <w:rFonts w:asciiTheme="majorHAnsi" w:hAnsiTheme="majorHAnsi"/>
          <w:b/>
          <w:lang w:val="es-ES"/>
        </w:rPr>
        <w:t>4.- ACTUACIONES PREPARATORIAS</w:t>
      </w:r>
    </w:p>
    <w:p w:rsidR="009A0DA9" w:rsidRDefault="009A0DA9" w:rsidP="00054B98">
      <w:pPr>
        <w:jc w:val="both"/>
        <w:rPr>
          <w:rFonts w:asciiTheme="majorHAnsi" w:hAnsiTheme="majorHAnsi"/>
          <w:lang w:val="es-ES"/>
        </w:rPr>
      </w:pPr>
    </w:p>
    <w:p w:rsidR="009A0DA9" w:rsidRDefault="009A0DA9" w:rsidP="00054B98">
      <w:pPr>
        <w:jc w:val="both"/>
        <w:rPr>
          <w:rFonts w:asciiTheme="majorHAnsi" w:hAnsiTheme="majorHAnsi"/>
          <w:lang w:val="es-ES"/>
        </w:rPr>
      </w:pPr>
      <w:r>
        <w:rPr>
          <w:rFonts w:asciiTheme="majorHAnsi" w:hAnsiTheme="majorHAnsi"/>
          <w:lang w:val="es-ES"/>
        </w:rPr>
        <w:t>La información que deberán preparar las  entidades interesadas es la siguiente:</w:t>
      </w:r>
    </w:p>
    <w:p w:rsidR="009A0DA9" w:rsidRDefault="009A0DA9" w:rsidP="00054B98">
      <w:pPr>
        <w:jc w:val="both"/>
        <w:rPr>
          <w:rFonts w:asciiTheme="majorHAnsi" w:hAnsiTheme="majorHAnsi"/>
          <w:lang w:val="es-ES"/>
        </w:rPr>
      </w:pPr>
    </w:p>
    <w:p w:rsidR="00974736" w:rsidRPr="00BB0568" w:rsidRDefault="00BB0568" w:rsidP="00054B98">
      <w:pPr>
        <w:jc w:val="both"/>
        <w:rPr>
          <w:rFonts w:asciiTheme="majorHAnsi" w:hAnsiTheme="majorHAnsi"/>
          <w:b/>
          <w:i/>
        </w:rPr>
      </w:pPr>
      <w:r w:rsidRPr="00BB0568">
        <w:rPr>
          <w:rFonts w:asciiTheme="majorHAnsi" w:hAnsiTheme="majorHAnsi"/>
          <w:b/>
          <w:i/>
        </w:rPr>
        <w:t xml:space="preserve"> Para el </w:t>
      </w:r>
      <w:r w:rsidR="00974736" w:rsidRPr="00BB0568">
        <w:rPr>
          <w:rFonts w:asciiTheme="majorHAnsi" w:hAnsiTheme="majorHAnsi"/>
          <w:b/>
          <w:i/>
        </w:rPr>
        <w:t xml:space="preserve">LOTE 1. </w:t>
      </w:r>
      <w:proofErr w:type="gramStart"/>
      <w:r w:rsidR="009A0DA9" w:rsidRPr="00BB0568">
        <w:rPr>
          <w:rFonts w:asciiTheme="majorHAnsi" w:hAnsiTheme="majorHAnsi"/>
          <w:b/>
          <w:i/>
        </w:rPr>
        <w:t>de</w:t>
      </w:r>
      <w:proofErr w:type="gramEnd"/>
      <w:r w:rsidR="009A0DA9" w:rsidRPr="00BB0568">
        <w:rPr>
          <w:rFonts w:asciiTheme="majorHAnsi" w:hAnsiTheme="majorHAnsi"/>
          <w:b/>
          <w:i/>
        </w:rPr>
        <w:t xml:space="preserve"> Responsabilidad Civil/ Patrimonial</w:t>
      </w:r>
    </w:p>
    <w:p w:rsidR="009A0DA9" w:rsidRPr="00054B98" w:rsidRDefault="009A0DA9" w:rsidP="00054B98">
      <w:pPr>
        <w:jc w:val="both"/>
        <w:rPr>
          <w:rFonts w:asciiTheme="majorHAnsi" w:hAnsiTheme="majorHAnsi"/>
        </w:rPr>
      </w:pPr>
    </w:p>
    <w:p w:rsidR="009A0DA9" w:rsidRPr="00054B98" w:rsidRDefault="009A0DA9" w:rsidP="009A0DA9">
      <w:pPr>
        <w:jc w:val="both"/>
        <w:rPr>
          <w:rFonts w:asciiTheme="majorHAnsi" w:hAnsiTheme="majorHAnsi"/>
        </w:rPr>
      </w:pPr>
      <w:r w:rsidRPr="00054B98">
        <w:rPr>
          <w:rFonts w:asciiTheme="majorHAnsi" w:hAnsiTheme="majorHAnsi"/>
        </w:rPr>
        <w:t>El precio del seguro de Responsabilidad Civil se calcula en base a la Tasa adjudicada en cada uno de los rangos de Ayuntamientos por tramos de población.</w:t>
      </w:r>
    </w:p>
    <w:p w:rsidR="009A0DA9" w:rsidRPr="00054B98" w:rsidRDefault="009A0DA9" w:rsidP="009A0DA9">
      <w:pPr>
        <w:jc w:val="both"/>
        <w:rPr>
          <w:rFonts w:asciiTheme="majorHAnsi" w:hAnsiTheme="majorHAnsi"/>
        </w:rPr>
      </w:pPr>
      <w:r w:rsidRPr="00054B98">
        <w:rPr>
          <w:rFonts w:asciiTheme="majorHAnsi" w:hAnsiTheme="majorHAnsi"/>
        </w:rPr>
        <w:t>Debe tenerse presente el Presupuesto Municipal Total de la entidad adherida para el ejercicio en el que se adhieran al seguro de Responsabilidad Civil, y  habitantes del municipio</w:t>
      </w:r>
      <w:r>
        <w:rPr>
          <w:rFonts w:asciiTheme="majorHAnsi" w:hAnsiTheme="majorHAnsi"/>
        </w:rPr>
        <w:t>.</w:t>
      </w:r>
    </w:p>
    <w:p w:rsidR="008C1CBA" w:rsidRPr="00054B98" w:rsidRDefault="00974736" w:rsidP="00054B98">
      <w:pPr>
        <w:jc w:val="both"/>
        <w:rPr>
          <w:rFonts w:asciiTheme="majorHAnsi" w:hAnsiTheme="majorHAnsi"/>
        </w:rPr>
      </w:pPr>
      <w:r w:rsidRPr="00054B98">
        <w:rPr>
          <w:rFonts w:asciiTheme="majorHAnsi" w:hAnsiTheme="majorHAnsi"/>
        </w:rPr>
        <w:t xml:space="preserve"> Se deberá remitir  por correo electrónico </w:t>
      </w:r>
      <w:r w:rsidR="008C1CBA" w:rsidRPr="00054B98">
        <w:rPr>
          <w:rFonts w:asciiTheme="majorHAnsi" w:hAnsiTheme="majorHAnsi"/>
        </w:rPr>
        <w:t xml:space="preserve"> petición suscrita por el Alcalde o representante de la entida</w:t>
      </w:r>
      <w:r w:rsidRPr="00054B98">
        <w:rPr>
          <w:rFonts w:asciiTheme="majorHAnsi" w:hAnsiTheme="majorHAnsi"/>
        </w:rPr>
        <w:t xml:space="preserve">d -conforme al modelo normalizado que figura en el ANEXO II-   a la  Central de Contratación y a la aseguradora adjudicataria  </w:t>
      </w:r>
      <w:r w:rsidR="008C1CBA" w:rsidRPr="00054B98">
        <w:rPr>
          <w:rFonts w:asciiTheme="majorHAnsi" w:hAnsiTheme="majorHAnsi"/>
        </w:rPr>
        <w:t xml:space="preserve"> </w:t>
      </w:r>
      <w:r w:rsidRPr="00054B98">
        <w:rPr>
          <w:rFonts w:asciiTheme="majorHAnsi" w:hAnsiTheme="majorHAnsi"/>
        </w:rPr>
        <w:t xml:space="preserve">que le confirmará el precio de adjudicación total anual con impuestos y recargos legales incluidos. </w:t>
      </w:r>
    </w:p>
    <w:p w:rsidR="00974736" w:rsidRPr="00054B98" w:rsidRDefault="00974736" w:rsidP="00054B98">
      <w:pPr>
        <w:jc w:val="both"/>
        <w:rPr>
          <w:rFonts w:asciiTheme="majorHAnsi" w:hAnsiTheme="majorHAnsi"/>
        </w:rPr>
      </w:pPr>
    </w:p>
    <w:p w:rsidR="00BB0568" w:rsidRPr="00054B98" w:rsidRDefault="00974736" w:rsidP="00BB0568">
      <w:pPr>
        <w:ind w:left="360"/>
        <w:jc w:val="both"/>
        <w:rPr>
          <w:rFonts w:asciiTheme="majorHAnsi" w:hAnsiTheme="majorHAnsi"/>
        </w:rPr>
      </w:pPr>
      <w:r w:rsidRPr="00054B98">
        <w:rPr>
          <w:rFonts w:asciiTheme="majorHAnsi" w:hAnsiTheme="majorHAnsi"/>
        </w:rPr>
        <w:t xml:space="preserve"> </w:t>
      </w:r>
      <w:r w:rsidR="00BB0568">
        <w:rPr>
          <w:rFonts w:asciiTheme="majorHAnsi" w:hAnsiTheme="majorHAnsi"/>
        </w:rPr>
        <w:t>-</w:t>
      </w:r>
      <w:r w:rsidRPr="00054B98">
        <w:rPr>
          <w:rFonts w:asciiTheme="majorHAnsi" w:hAnsiTheme="majorHAnsi"/>
        </w:rPr>
        <w:t>correo electrónico de la aseguradora:</w:t>
      </w:r>
      <w:r w:rsidR="00BB0568" w:rsidRPr="00BB0568">
        <w:rPr>
          <w:rFonts w:asciiTheme="majorHAnsi" w:hAnsiTheme="majorHAnsi"/>
        </w:rPr>
        <w:t xml:space="preserve"> </w:t>
      </w:r>
      <w:hyperlink r:id="rId8" w:history="1">
        <w:r w:rsidR="00BB0568" w:rsidRPr="00054B98">
          <w:rPr>
            <w:rStyle w:val="Hipervnculo"/>
            <w:rFonts w:asciiTheme="majorHAnsi" w:hAnsiTheme="majorHAnsi"/>
          </w:rPr>
          <w:t>araceli.pastor.andreu@zurich.com</w:t>
        </w:r>
      </w:hyperlink>
    </w:p>
    <w:p w:rsidR="00974736" w:rsidRPr="00054B98" w:rsidRDefault="00974736" w:rsidP="00054B98">
      <w:pPr>
        <w:jc w:val="both"/>
        <w:rPr>
          <w:rFonts w:asciiTheme="majorHAnsi" w:hAnsiTheme="majorHAnsi"/>
        </w:rPr>
      </w:pPr>
    </w:p>
    <w:p w:rsidR="00974736" w:rsidRPr="00BB0568" w:rsidRDefault="00BB0568" w:rsidP="00BB0568">
      <w:pPr>
        <w:ind w:firstLine="360"/>
        <w:jc w:val="both"/>
        <w:rPr>
          <w:rFonts w:asciiTheme="majorHAnsi" w:hAnsiTheme="majorHAnsi"/>
          <w:u w:val="single"/>
        </w:rPr>
      </w:pPr>
      <w:r>
        <w:rPr>
          <w:rFonts w:asciiTheme="majorHAnsi" w:hAnsiTheme="majorHAnsi"/>
        </w:rPr>
        <w:t>-</w:t>
      </w:r>
      <w:r w:rsidR="00974736" w:rsidRPr="00054B98">
        <w:rPr>
          <w:rFonts w:asciiTheme="majorHAnsi" w:hAnsiTheme="majorHAnsi"/>
        </w:rPr>
        <w:t>correo electrónico de la Central</w:t>
      </w:r>
      <w:r>
        <w:rPr>
          <w:rFonts w:asciiTheme="majorHAnsi" w:hAnsiTheme="majorHAnsi"/>
        </w:rPr>
        <w:t xml:space="preserve"> de Contratación: </w:t>
      </w:r>
      <w:r w:rsidRPr="00BB0568">
        <w:rPr>
          <w:rFonts w:asciiTheme="majorHAnsi" w:hAnsiTheme="majorHAnsi"/>
          <w:u w:val="single"/>
        </w:rPr>
        <w:t>eperez</w:t>
      </w:r>
      <w:r w:rsidR="00322C60">
        <w:rPr>
          <w:rFonts w:asciiTheme="majorHAnsi" w:hAnsiTheme="majorHAnsi"/>
          <w:u w:val="single"/>
        </w:rPr>
        <w:t>c</w:t>
      </w:r>
      <w:r w:rsidRPr="00BB0568">
        <w:rPr>
          <w:rFonts w:asciiTheme="majorHAnsi" w:hAnsiTheme="majorHAnsi"/>
          <w:u w:val="single"/>
        </w:rPr>
        <w:t>@diputacionalicante.es</w:t>
      </w:r>
    </w:p>
    <w:p w:rsidR="00974736" w:rsidRPr="00054B98" w:rsidRDefault="00974736" w:rsidP="00054B98">
      <w:pPr>
        <w:jc w:val="both"/>
        <w:rPr>
          <w:rFonts w:asciiTheme="majorHAnsi" w:hAnsiTheme="majorHAnsi"/>
        </w:rPr>
      </w:pPr>
    </w:p>
    <w:p w:rsidR="00054B98" w:rsidRPr="00054B98" w:rsidRDefault="00054B98" w:rsidP="00054B98">
      <w:pPr>
        <w:ind w:left="360"/>
        <w:jc w:val="both"/>
        <w:rPr>
          <w:rFonts w:asciiTheme="majorHAnsi" w:hAnsiTheme="majorHAnsi"/>
        </w:rPr>
      </w:pPr>
      <w:r w:rsidRPr="00054B98">
        <w:rPr>
          <w:rFonts w:asciiTheme="majorHAnsi" w:hAnsiTheme="majorHAnsi"/>
        </w:rPr>
        <w:t xml:space="preserve">Se tiene que detallar en el Asunto: Central de Contratación Diputación Alicante- Responsabilidad Civil/ Patrimonial- Ayto. </w:t>
      </w:r>
      <w:proofErr w:type="gramStart"/>
      <w:r w:rsidRPr="00054B98">
        <w:rPr>
          <w:rFonts w:asciiTheme="majorHAnsi" w:hAnsiTheme="majorHAnsi"/>
        </w:rPr>
        <w:t>de</w:t>
      </w:r>
      <w:proofErr w:type="gramEnd"/>
      <w:r w:rsidRPr="00054B98">
        <w:rPr>
          <w:rFonts w:asciiTheme="majorHAnsi" w:hAnsiTheme="majorHAnsi"/>
        </w:rPr>
        <w:t xml:space="preserve"> que se trate</w:t>
      </w:r>
      <w:r w:rsidR="00BB0568">
        <w:rPr>
          <w:rFonts w:asciiTheme="majorHAnsi" w:hAnsiTheme="majorHAnsi"/>
        </w:rPr>
        <w:t>.</w:t>
      </w: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p>
    <w:p w:rsidR="00054B98" w:rsidRDefault="00BB0568" w:rsidP="00BB0568">
      <w:pPr>
        <w:jc w:val="both"/>
        <w:rPr>
          <w:rFonts w:asciiTheme="majorHAnsi" w:hAnsiTheme="majorHAnsi"/>
          <w:b/>
          <w:i/>
        </w:rPr>
      </w:pPr>
      <w:r>
        <w:rPr>
          <w:rFonts w:asciiTheme="majorHAnsi" w:hAnsiTheme="majorHAnsi"/>
          <w:b/>
          <w:i/>
        </w:rPr>
        <w:t xml:space="preserve">Para el </w:t>
      </w:r>
      <w:r w:rsidR="00054B98" w:rsidRPr="00BB0568">
        <w:rPr>
          <w:rFonts w:asciiTheme="majorHAnsi" w:hAnsiTheme="majorHAnsi"/>
          <w:b/>
          <w:i/>
        </w:rPr>
        <w:t>Lote 2. Daños Materiales</w:t>
      </w:r>
    </w:p>
    <w:p w:rsidR="00BB0568" w:rsidRPr="00BB0568" w:rsidRDefault="00BB0568" w:rsidP="00BB0568">
      <w:pPr>
        <w:jc w:val="both"/>
        <w:rPr>
          <w:rFonts w:asciiTheme="majorHAnsi" w:hAnsiTheme="majorHAnsi"/>
          <w:b/>
          <w:i/>
        </w:rPr>
      </w:pPr>
    </w:p>
    <w:p w:rsidR="00054B98" w:rsidRPr="00054B98" w:rsidRDefault="00054B98" w:rsidP="00054B98">
      <w:pPr>
        <w:ind w:left="360"/>
        <w:jc w:val="both"/>
        <w:rPr>
          <w:rFonts w:asciiTheme="majorHAnsi" w:hAnsiTheme="majorHAnsi"/>
        </w:rPr>
      </w:pPr>
      <w:r w:rsidRPr="00054B98">
        <w:rPr>
          <w:rFonts w:asciiTheme="majorHAnsi" w:hAnsiTheme="majorHAnsi"/>
        </w:rPr>
        <w:t>El precio del seguro de Daños Materiales se calcula en base a la Tasa adjudicada común a todos los rangos de Ayuntamientos por tramos de población.</w:t>
      </w:r>
    </w:p>
    <w:p w:rsidR="00054B98" w:rsidRPr="00054B98" w:rsidRDefault="00054B98" w:rsidP="00054B98">
      <w:pPr>
        <w:ind w:left="360"/>
        <w:jc w:val="both"/>
        <w:rPr>
          <w:rFonts w:asciiTheme="majorHAnsi" w:hAnsiTheme="majorHAnsi"/>
        </w:rPr>
      </w:pPr>
      <w:r w:rsidRPr="00054B98">
        <w:rPr>
          <w:rFonts w:asciiTheme="majorHAnsi" w:hAnsiTheme="majorHAnsi"/>
        </w:rPr>
        <w:t>Debe tenerse presente el número de habitant</w:t>
      </w:r>
      <w:r w:rsidR="00322C60">
        <w:rPr>
          <w:rFonts w:asciiTheme="majorHAnsi" w:hAnsiTheme="majorHAnsi"/>
        </w:rPr>
        <w:t>es del municipio,  y las s</w:t>
      </w:r>
      <w:r w:rsidR="0035453C">
        <w:rPr>
          <w:rFonts w:asciiTheme="majorHAnsi" w:hAnsiTheme="majorHAnsi"/>
        </w:rPr>
        <w:t>umas a</w:t>
      </w:r>
      <w:r w:rsidRPr="00054B98">
        <w:rPr>
          <w:rFonts w:asciiTheme="majorHAnsi" w:hAnsiTheme="majorHAnsi"/>
        </w:rPr>
        <w:t>seguradas totales de sus bienes asegurados.</w:t>
      </w:r>
    </w:p>
    <w:p w:rsidR="00BB0568" w:rsidRDefault="00BB0568" w:rsidP="00054B98">
      <w:pPr>
        <w:ind w:left="360"/>
        <w:jc w:val="both"/>
        <w:rPr>
          <w:rFonts w:asciiTheme="majorHAnsi" w:hAnsiTheme="majorHAnsi"/>
        </w:rPr>
      </w:pPr>
      <w:r w:rsidRPr="00054B98">
        <w:rPr>
          <w:rFonts w:asciiTheme="majorHAnsi" w:hAnsiTheme="majorHAnsi"/>
        </w:rPr>
        <w:t xml:space="preserve">Se deberá remitir  por correo electrónico  petición suscrita por el Alcalde o representante de la entidad -conforme al modelo normalizado que figura en el </w:t>
      </w:r>
      <w:r w:rsidRPr="002C6F22">
        <w:rPr>
          <w:rFonts w:asciiTheme="majorHAnsi" w:hAnsiTheme="majorHAnsi"/>
        </w:rPr>
        <w:t>ANEXO II</w:t>
      </w:r>
      <w:r w:rsidR="00A701C7" w:rsidRPr="002C6F22">
        <w:rPr>
          <w:rFonts w:asciiTheme="majorHAnsi" w:hAnsiTheme="majorHAnsi"/>
        </w:rPr>
        <w:t>I</w:t>
      </w:r>
      <w:r w:rsidRPr="002C6F22">
        <w:rPr>
          <w:rFonts w:asciiTheme="majorHAnsi" w:hAnsiTheme="majorHAnsi"/>
        </w:rPr>
        <w:t xml:space="preserve">-   </w:t>
      </w:r>
      <w:r w:rsidRPr="00054B98">
        <w:rPr>
          <w:rFonts w:asciiTheme="majorHAnsi" w:hAnsiTheme="majorHAnsi"/>
        </w:rPr>
        <w:t>a la  Central de Contratación y a la aseguradora adjudicataria   que le confirmará el precio de adjudicación total anual con impuestos y recargos legales incluidos</w:t>
      </w:r>
      <w:r>
        <w:rPr>
          <w:rFonts w:asciiTheme="majorHAnsi" w:hAnsiTheme="majorHAnsi"/>
        </w:rPr>
        <w:t xml:space="preserve">. </w:t>
      </w:r>
    </w:p>
    <w:p w:rsidR="00054B98" w:rsidRPr="00054B98" w:rsidRDefault="00054B98" w:rsidP="00054B98">
      <w:pPr>
        <w:ind w:left="360"/>
        <w:jc w:val="both"/>
        <w:rPr>
          <w:rFonts w:asciiTheme="majorHAnsi" w:hAnsiTheme="majorHAnsi"/>
        </w:rPr>
      </w:pPr>
      <w:r w:rsidRPr="00054B98">
        <w:rPr>
          <w:rFonts w:asciiTheme="majorHAnsi" w:hAnsiTheme="majorHAnsi"/>
        </w:rPr>
        <w:t>Este correo llevará  detalle de bienes, denominación, situación de los mismos y valor de Reposición a nuevo de continente y contenido.</w:t>
      </w:r>
    </w:p>
    <w:p w:rsidR="00054B98" w:rsidRDefault="00054B98" w:rsidP="00054B98">
      <w:pPr>
        <w:ind w:left="360"/>
        <w:jc w:val="both"/>
        <w:rPr>
          <w:rFonts w:asciiTheme="majorHAnsi" w:hAnsiTheme="majorHAnsi"/>
        </w:rPr>
      </w:pPr>
      <w:r w:rsidRPr="00054B98">
        <w:rPr>
          <w:rFonts w:asciiTheme="majorHAnsi" w:hAnsiTheme="majorHAnsi"/>
        </w:rPr>
        <w:t xml:space="preserve">El correo electrónico </w:t>
      </w:r>
      <w:r w:rsidR="00BB0568">
        <w:rPr>
          <w:rFonts w:asciiTheme="majorHAnsi" w:hAnsiTheme="majorHAnsi"/>
        </w:rPr>
        <w:t xml:space="preserve"> de la aseguradora:  </w:t>
      </w:r>
      <w:hyperlink r:id="rId9" w:history="1">
        <w:r w:rsidRPr="00054B98">
          <w:rPr>
            <w:rStyle w:val="Hipervnculo"/>
            <w:rFonts w:asciiTheme="majorHAnsi" w:hAnsiTheme="majorHAnsi"/>
          </w:rPr>
          <w:t>araceli.pastor.andreu@zurich.com</w:t>
        </w:r>
      </w:hyperlink>
    </w:p>
    <w:p w:rsidR="00BB0568" w:rsidRDefault="00BB0568" w:rsidP="00054B98">
      <w:pPr>
        <w:ind w:left="360"/>
        <w:jc w:val="both"/>
        <w:rPr>
          <w:rFonts w:asciiTheme="majorHAnsi" w:hAnsiTheme="majorHAnsi"/>
        </w:rPr>
      </w:pPr>
      <w:r>
        <w:rPr>
          <w:rFonts w:asciiTheme="majorHAnsi" w:hAnsiTheme="majorHAnsi"/>
        </w:rPr>
        <w:t xml:space="preserve">El correo electrónico de la Central de Contratación: </w:t>
      </w:r>
      <w:hyperlink r:id="rId10" w:history="1">
        <w:r w:rsidR="00322C60" w:rsidRPr="00AC2F6E">
          <w:rPr>
            <w:rStyle w:val="Hipervnculo"/>
            <w:rFonts w:asciiTheme="majorHAnsi" w:hAnsiTheme="majorHAnsi"/>
          </w:rPr>
          <w:t>eperezc@diputacionalicante.es</w:t>
        </w:r>
      </w:hyperlink>
    </w:p>
    <w:p w:rsidR="00BB0568" w:rsidRPr="00054B98" w:rsidRDefault="00BB056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r w:rsidRPr="00054B98">
        <w:rPr>
          <w:rFonts w:asciiTheme="majorHAnsi" w:hAnsiTheme="majorHAnsi"/>
        </w:rPr>
        <w:t xml:space="preserve">Se tiene que detallar en el Asunto: Central de Contratación Diputación Alicante- Daños Materiales- Ayto. </w:t>
      </w:r>
      <w:proofErr w:type="gramStart"/>
      <w:r w:rsidRPr="00054B98">
        <w:rPr>
          <w:rFonts w:asciiTheme="majorHAnsi" w:hAnsiTheme="majorHAnsi"/>
        </w:rPr>
        <w:t>de</w:t>
      </w:r>
      <w:proofErr w:type="gramEnd"/>
      <w:r w:rsidRPr="00054B98">
        <w:rPr>
          <w:rFonts w:asciiTheme="majorHAnsi" w:hAnsiTheme="majorHAnsi"/>
        </w:rPr>
        <w:t xml:space="preserve"> que se trate</w:t>
      </w:r>
    </w:p>
    <w:p w:rsidR="00054B98" w:rsidRPr="00054B98" w:rsidRDefault="00054B98" w:rsidP="00054B98">
      <w:pPr>
        <w:ind w:left="360"/>
        <w:jc w:val="both"/>
        <w:rPr>
          <w:rFonts w:asciiTheme="majorHAnsi" w:hAnsiTheme="majorHAnsi"/>
        </w:rPr>
      </w:pPr>
    </w:p>
    <w:p w:rsidR="00054B98" w:rsidRDefault="00BB0568" w:rsidP="00054B98">
      <w:pPr>
        <w:ind w:left="360"/>
        <w:jc w:val="both"/>
        <w:rPr>
          <w:rFonts w:asciiTheme="majorHAnsi" w:hAnsiTheme="majorHAnsi"/>
          <w:b/>
          <w:i/>
        </w:rPr>
      </w:pPr>
      <w:r w:rsidRPr="00BB0568">
        <w:rPr>
          <w:rFonts w:asciiTheme="majorHAnsi" w:hAnsiTheme="majorHAnsi"/>
          <w:b/>
          <w:i/>
        </w:rPr>
        <w:t xml:space="preserve">Para el </w:t>
      </w:r>
      <w:r w:rsidR="00054B98" w:rsidRPr="00BB0568">
        <w:rPr>
          <w:rFonts w:asciiTheme="majorHAnsi" w:hAnsiTheme="majorHAnsi"/>
          <w:b/>
          <w:i/>
        </w:rPr>
        <w:t>Lote 3. Flota de Vehículos</w:t>
      </w:r>
    </w:p>
    <w:p w:rsidR="00BB0568" w:rsidRPr="00BB0568" w:rsidRDefault="00BB0568" w:rsidP="00054B98">
      <w:pPr>
        <w:ind w:left="360"/>
        <w:jc w:val="both"/>
        <w:rPr>
          <w:rFonts w:asciiTheme="majorHAnsi" w:hAnsiTheme="majorHAnsi"/>
          <w:b/>
          <w:i/>
        </w:rPr>
      </w:pPr>
    </w:p>
    <w:p w:rsidR="00054B98" w:rsidRPr="00054B98" w:rsidRDefault="00054B98" w:rsidP="00054B98">
      <w:pPr>
        <w:ind w:left="360"/>
        <w:jc w:val="both"/>
        <w:rPr>
          <w:rFonts w:asciiTheme="majorHAnsi" w:hAnsiTheme="majorHAnsi"/>
        </w:rPr>
      </w:pPr>
      <w:r w:rsidRPr="00054B98">
        <w:rPr>
          <w:rFonts w:asciiTheme="majorHAnsi" w:hAnsiTheme="majorHAnsi"/>
        </w:rPr>
        <w:t xml:space="preserve">El precio de seguro relativo a la Flota de Vehículos se calcula en base al precio unitario por vehículo según tipología y en base a las coberturas escogidas por la Administración. </w:t>
      </w:r>
    </w:p>
    <w:p w:rsidR="00054B98" w:rsidRPr="00054B98" w:rsidRDefault="00054B98" w:rsidP="00054B98">
      <w:pPr>
        <w:ind w:left="360"/>
        <w:jc w:val="both"/>
        <w:rPr>
          <w:rFonts w:asciiTheme="majorHAnsi" w:hAnsiTheme="majorHAnsi"/>
        </w:rPr>
      </w:pPr>
      <w:r w:rsidRPr="00054B98">
        <w:rPr>
          <w:rFonts w:asciiTheme="majorHAnsi" w:hAnsiTheme="majorHAnsi"/>
        </w:rPr>
        <w:t>Pueden escogerse distintas coberturas por tipología de vehículo dentro de la flota de la entidad adherida.</w:t>
      </w:r>
    </w:p>
    <w:p w:rsidR="002D5DC4" w:rsidRDefault="002D5DC4" w:rsidP="002D5DC4">
      <w:pPr>
        <w:ind w:left="360"/>
        <w:jc w:val="both"/>
        <w:rPr>
          <w:rFonts w:asciiTheme="majorHAnsi" w:hAnsiTheme="majorHAnsi"/>
        </w:rPr>
      </w:pPr>
      <w:r w:rsidRPr="00054B98">
        <w:rPr>
          <w:rFonts w:asciiTheme="majorHAnsi" w:hAnsiTheme="majorHAnsi"/>
        </w:rPr>
        <w:t>Se deberá remitir  por correo electrónico  petición suscrita por el Alcalde o representante de la entidad -conforme al modelo norma</w:t>
      </w:r>
      <w:r w:rsidR="00A701C7">
        <w:rPr>
          <w:rFonts w:asciiTheme="majorHAnsi" w:hAnsiTheme="majorHAnsi"/>
        </w:rPr>
        <w:t xml:space="preserve">lizado que figura en el </w:t>
      </w:r>
      <w:r w:rsidR="00A701C7" w:rsidRPr="002C6F22">
        <w:rPr>
          <w:rFonts w:asciiTheme="majorHAnsi" w:hAnsiTheme="majorHAnsi"/>
        </w:rPr>
        <w:t>ANEXO IV</w:t>
      </w:r>
      <w:r w:rsidRPr="002C6F22">
        <w:rPr>
          <w:rFonts w:asciiTheme="majorHAnsi" w:hAnsiTheme="majorHAnsi"/>
        </w:rPr>
        <w:t xml:space="preserve">-   </w:t>
      </w:r>
      <w:r w:rsidRPr="00054B98">
        <w:rPr>
          <w:rFonts w:asciiTheme="majorHAnsi" w:hAnsiTheme="majorHAnsi"/>
        </w:rPr>
        <w:t>a la  Central de Contratación y a la aseguradora adjudicataria   que le confirmará el precio de adjudicación total anual con impuestos y recargos legales incluidos</w:t>
      </w:r>
      <w:r>
        <w:rPr>
          <w:rFonts w:asciiTheme="majorHAnsi" w:hAnsiTheme="majorHAnsi"/>
        </w:rPr>
        <w:t xml:space="preserve">. </w:t>
      </w:r>
    </w:p>
    <w:p w:rsidR="00054B98" w:rsidRPr="00054B98" w:rsidRDefault="00054B98" w:rsidP="00054B98">
      <w:pPr>
        <w:ind w:left="360"/>
        <w:jc w:val="both"/>
        <w:rPr>
          <w:rFonts w:asciiTheme="majorHAnsi" w:hAnsiTheme="majorHAnsi"/>
        </w:rPr>
      </w:pPr>
      <w:r w:rsidRPr="00054B98">
        <w:rPr>
          <w:rFonts w:asciiTheme="majorHAnsi" w:hAnsiTheme="majorHAnsi"/>
        </w:rPr>
        <w:t>Este correo llevará detalle de vehículos por tipología, con matrícula, marca, modelo,  versión, Peso Máximo Autorizado y coberturas deseadas.</w:t>
      </w:r>
    </w:p>
    <w:p w:rsidR="00054B98" w:rsidRPr="00054B98" w:rsidRDefault="00054B98" w:rsidP="00054B98">
      <w:pPr>
        <w:ind w:left="360"/>
        <w:jc w:val="both"/>
        <w:rPr>
          <w:rFonts w:asciiTheme="majorHAnsi" w:hAnsiTheme="majorHAnsi"/>
        </w:rPr>
      </w:pPr>
      <w:r w:rsidRPr="00054B98">
        <w:rPr>
          <w:rFonts w:asciiTheme="majorHAnsi" w:hAnsiTheme="majorHAnsi"/>
        </w:rPr>
        <w:t xml:space="preserve">Puede darse la situación en que el Ayto. </w:t>
      </w:r>
      <w:proofErr w:type="gramStart"/>
      <w:r w:rsidRPr="00054B98">
        <w:rPr>
          <w:rFonts w:asciiTheme="majorHAnsi" w:hAnsiTheme="majorHAnsi"/>
        </w:rPr>
        <w:t>tenga</w:t>
      </w:r>
      <w:proofErr w:type="gramEnd"/>
      <w:r w:rsidRPr="00054B98">
        <w:rPr>
          <w:rFonts w:asciiTheme="majorHAnsi" w:hAnsiTheme="majorHAnsi"/>
        </w:rPr>
        <w:t xml:space="preserve"> dispersión en sus vencimientos por lo que tendrá </w:t>
      </w:r>
      <w:r w:rsidR="00C222FD">
        <w:rPr>
          <w:rFonts w:asciiTheme="majorHAnsi" w:hAnsiTheme="majorHAnsi"/>
        </w:rPr>
        <w:t>que indicar en cada vehículo cuá</w:t>
      </w:r>
      <w:bookmarkStart w:id="0" w:name="_GoBack"/>
      <w:bookmarkEnd w:id="0"/>
      <w:r w:rsidRPr="00054B98">
        <w:rPr>
          <w:rFonts w:asciiTheme="majorHAnsi" w:hAnsiTheme="majorHAnsi"/>
        </w:rPr>
        <w:t xml:space="preserve">ndo desea que comiencen las coberturas de cada auto. </w:t>
      </w:r>
    </w:p>
    <w:p w:rsidR="00054B98" w:rsidRPr="00054B98" w:rsidRDefault="00054B98" w:rsidP="00054B98">
      <w:pPr>
        <w:ind w:left="360"/>
        <w:jc w:val="both"/>
        <w:rPr>
          <w:rFonts w:asciiTheme="majorHAnsi" w:hAnsiTheme="majorHAnsi"/>
        </w:rPr>
      </w:pPr>
      <w:r w:rsidRPr="00054B98">
        <w:rPr>
          <w:rFonts w:asciiTheme="majorHAnsi" w:hAnsiTheme="majorHAnsi"/>
        </w:rPr>
        <w:t>El correo electrónico es:</w:t>
      </w:r>
    </w:p>
    <w:p w:rsidR="00054B98" w:rsidRDefault="002D5DC4" w:rsidP="00054B98">
      <w:pPr>
        <w:ind w:left="360"/>
        <w:jc w:val="both"/>
        <w:rPr>
          <w:rFonts w:asciiTheme="majorHAnsi" w:hAnsiTheme="majorHAnsi"/>
        </w:rPr>
      </w:pPr>
      <w:r>
        <w:rPr>
          <w:rFonts w:asciiTheme="majorHAnsi" w:hAnsiTheme="majorHAnsi"/>
        </w:rPr>
        <w:t xml:space="preserve"> Aseguradora: </w:t>
      </w:r>
      <w:hyperlink r:id="rId11" w:history="1">
        <w:r w:rsidR="00054B98" w:rsidRPr="00054B98">
          <w:rPr>
            <w:rStyle w:val="Hipervnculo"/>
            <w:rFonts w:asciiTheme="majorHAnsi" w:hAnsiTheme="majorHAnsi"/>
          </w:rPr>
          <w:t>aapp@segurosbilbao.com</w:t>
        </w:r>
      </w:hyperlink>
    </w:p>
    <w:p w:rsidR="002D5DC4" w:rsidRPr="00054B98" w:rsidRDefault="002D5DC4" w:rsidP="00054B98">
      <w:pPr>
        <w:ind w:left="360"/>
        <w:jc w:val="both"/>
        <w:rPr>
          <w:rFonts w:asciiTheme="majorHAnsi" w:hAnsiTheme="majorHAnsi"/>
        </w:rPr>
      </w:pPr>
      <w:r>
        <w:rPr>
          <w:rFonts w:asciiTheme="majorHAnsi" w:hAnsiTheme="majorHAnsi"/>
        </w:rPr>
        <w:t>Central de Contratación: eperez</w:t>
      </w:r>
      <w:r w:rsidR="00322C60">
        <w:rPr>
          <w:rFonts w:asciiTheme="majorHAnsi" w:hAnsiTheme="majorHAnsi"/>
        </w:rPr>
        <w:t>c</w:t>
      </w:r>
      <w:r>
        <w:rPr>
          <w:rFonts w:asciiTheme="majorHAnsi" w:hAnsiTheme="majorHAnsi"/>
        </w:rPr>
        <w:t>@diputacionalicante.es</w:t>
      </w:r>
    </w:p>
    <w:p w:rsidR="00054B98" w:rsidRPr="00054B98" w:rsidRDefault="00054B98" w:rsidP="00054B98">
      <w:pPr>
        <w:ind w:left="360"/>
        <w:jc w:val="both"/>
        <w:rPr>
          <w:rFonts w:asciiTheme="majorHAnsi" w:hAnsiTheme="majorHAnsi"/>
        </w:rPr>
      </w:pPr>
      <w:r w:rsidRPr="00054B98">
        <w:rPr>
          <w:rFonts w:asciiTheme="majorHAnsi" w:hAnsiTheme="majorHAnsi"/>
        </w:rPr>
        <w:t xml:space="preserve">Se tiene que detallar en el Asunto: Central de Contratación Diputación Alicante- Flota de Vehículos- Ayto. </w:t>
      </w:r>
      <w:proofErr w:type="gramStart"/>
      <w:r w:rsidRPr="00054B98">
        <w:rPr>
          <w:rFonts w:asciiTheme="majorHAnsi" w:hAnsiTheme="majorHAnsi"/>
        </w:rPr>
        <w:t>de</w:t>
      </w:r>
      <w:proofErr w:type="gramEnd"/>
      <w:r w:rsidRPr="00054B98">
        <w:rPr>
          <w:rFonts w:asciiTheme="majorHAnsi" w:hAnsiTheme="majorHAnsi"/>
        </w:rPr>
        <w:t xml:space="preserve"> que se trate</w:t>
      </w:r>
      <w:r w:rsidR="00322C60">
        <w:rPr>
          <w:rFonts w:asciiTheme="majorHAnsi" w:hAnsiTheme="majorHAnsi"/>
        </w:rPr>
        <w:t>.</w:t>
      </w: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p>
    <w:p w:rsidR="00054B98" w:rsidRPr="002D5DC4" w:rsidRDefault="002D5DC4" w:rsidP="002D5DC4">
      <w:pPr>
        <w:jc w:val="both"/>
        <w:rPr>
          <w:rFonts w:asciiTheme="majorHAnsi" w:hAnsiTheme="majorHAnsi"/>
        </w:rPr>
      </w:pPr>
      <w:r w:rsidRPr="002D5DC4">
        <w:rPr>
          <w:rFonts w:asciiTheme="majorHAnsi" w:hAnsiTheme="majorHAnsi"/>
          <w:b/>
        </w:rPr>
        <w:t xml:space="preserve">5.- </w:t>
      </w:r>
      <w:r w:rsidR="00054B98" w:rsidRPr="002D5DC4">
        <w:rPr>
          <w:rFonts w:asciiTheme="majorHAnsi" w:hAnsiTheme="majorHAnsi"/>
          <w:b/>
        </w:rPr>
        <w:t>A</w:t>
      </w:r>
      <w:r w:rsidR="00DA143B">
        <w:rPr>
          <w:rFonts w:asciiTheme="majorHAnsi" w:hAnsiTheme="majorHAnsi"/>
          <w:b/>
        </w:rPr>
        <w:t xml:space="preserve">DHESIÓN ESPECÍFICA Y ADJUDICACIÓN DEL CONTRATO </w:t>
      </w:r>
      <w:proofErr w:type="gramStart"/>
      <w:r w:rsidR="00DA143B">
        <w:rPr>
          <w:rFonts w:asciiTheme="majorHAnsi" w:hAnsiTheme="majorHAnsi"/>
          <w:b/>
        </w:rPr>
        <w:t>DERIVADO</w:t>
      </w:r>
      <w:r w:rsidR="00054B98" w:rsidRPr="002D5DC4">
        <w:rPr>
          <w:rFonts w:asciiTheme="majorHAnsi" w:hAnsiTheme="majorHAnsi"/>
        </w:rPr>
        <w:t>(</w:t>
      </w:r>
      <w:proofErr w:type="gramEnd"/>
      <w:r w:rsidR="00054B98" w:rsidRPr="002D5DC4">
        <w:rPr>
          <w:rFonts w:asciiTheme="majorHAnsi" w:hAnsiTheme="majorHAnsi"/>
        </w:rPr>
        <w:t xml:space="preserve"> </w:t>
      </w:r>
      <w:r w:rsidR="007F2A15">
        <w:rPr>
          <w:rFonts w:asciiTheme="majorHAnsi" w:hAnsiTheme="majorHAnsi"/>
        </w:rPr>
        <w:t>ANEXO V</w:t>
      </w:r>
      <w:r>
        <w:rPr>
          <w:rFonts w:asciiTheme="majorHAnsi" w:hAnsiTheme="majorHAnsi"/>
        </w:rPr>
        <w:t xml:space="preserve"> </w:t>
      </w:r>
      <w:r w:rsidR="00054B98" w:rsidRPr="002D5DC4">
        <w:rPr>
          <w:rFonts w:asciiTheme="majorHAnsi" w:hAnsiTheme="majorHAnsi"/>
        </w:rPr>
        <w:t xml:space="preserve">modelo orientativo de adhesión específica y </w:t>
      </w:r>
      <w:r w:rsidR="00DD5AA9">
        <w:rPr>
          <w:rFonts w:asciiTheme="majorHAnsi" w:hAnsiTheme="majorHAnsi"/>
        </w:rPr>
        <w:t xml:space="preserve"> </w:t>
      </w:r>
      <w:r>
        <w:rPr>
          <w:rFonts w:asciiTheme="majorHAnsi" w:hAnsiTheme="majorHAnsi"/>
        </w:rPr>
        <w:t xml:space="preserve"> </w:t>
      </w:r>
      <w:r w:rsidR="00054B98" w:rsidRPr="002D5DC4">
        <w:rPr>
          <w:rFonts w:asciiTheme="majorHAnsi" w:hAnsiTheme="majorHAnsi"/>
        </w:rPr>
        <w:t>adjudicación del contrato derivado)</w:t>
      </w:r>
    </w:p>
    <w:p w:rsidR="00054B98" w:rsidRPr="00054B98" w:rsidRDefault="00054B98" w:rsidP="00054B98">
      <w:pPr>
        <w:pStyle w:val="Prrafodelista"/>
        <w:jc w:val="both"/>
        <w:rPr>
          <w:rFonts w:asciiTheme="majorHAnsi" w:hAnsiTheme="majorHAnsi"/>
        </w:rPr>
      </w:pPr>
    </w:p>
    <w:p w:rsidR="00D55070" w:rsidRDefault="00D55070" w:rsidP="00054B98">
      <w:pPr>
        <w:ind w:left="360"/>
        <w:jc w:val="both"/>
        <w:rPr>
          <w:rFonts w:asciiTheme="majorHAnsi" w:hAnsiTheme="majorHAnsi"/>
        </w:rPr>
      </w:pPr>
      <w:r>
        <w:rPr>
          <w:rFonts w:asciiTheme="majorHAnsi" w:hAnsiTheme="majorHAnsi"/>
        </w:rPr>
        <w:lastRenderedPageBreak/>
        <w:t>La adhesión específica  y la adjudicación del contrato o contratos derivados por cada entidad adherida podrá realizarse desde el inicio del acuerdo marco y a lo largo de toda su vigencia.</w:t>
      </w:r>
    </w:p>
    <w:p w:rsidR="00DD5AA9" w:rsidRDefault="00D55070" w:rsidP="00054B98">
      <w:pPr>
        <w:ind w:left="360"/>
        <w:jc w:val="both"/>
        <w:rPr>
          <w:rFonts w:asciiTheme="majorHAnsi" w:hAnsiTheme="majorHAnsi"/>
        </w:rPr>
      </w:pPr>
      <w:r>
        <w:rPr>
          <w:rFonts w:asciiTheme="majorHAnsi" w:hAnsiTheme="majorHAnsi"/>
        </w:rPr>
        <w:t>La adhesión específica y la adjudicación se realizarán por el órgano de contratación competente de la entidad (apartados 1, 2 y 14 de la Disposición Adicional Segunda del Texto Refundido de la Ley de Contratos del Sector Público, o en su caso Estatutos y demás normativa aplicable)</w:t>
      </w:r>
      <w:r w:rsidR="00DD5AA9">
        <w:rPr>
          <w:rFonts w:asciiTheme="majorHAnsi" w:hAnsiTheme="majorHAnsi"/>
        </w:rPr>
        <w:t xml:space="preserve"> para cada uno de los Lotes.</w:t>
      </w:r>
    </w:p>
    <w:p w:rsidR="00D55070" w:rsidRDefault="00D55070" w:rsidP="00054B98">
      <w:pPr>
        <w:ind w:left="360"/>
        <w:jc w:val="both"/>
        <w:rPr>
          <w:rFonts w:asciiTheme="majorHAnsi" w:hAnsiTheme="majorHAnsi"/>
        </w:rPr>
      </w:pPr>
      <w:r>
        <w:rPr>
          <w:rFonts w:asciiTheme="majorHAnsi" w:hAnsiTheme="majorHAnsi"/>
        </w:rPr>
        <w:t xml:space="preserve"> </w:t>
      </w:r>
    </w:p>
    <w:p w:rsidR="00DD5AA9" w:rsidRDefault="00DD5AA9" w:rsidP="00054B98">
      <w:pPr>
        <w:ind w:left="360"/>
        <w:jc w:val="both"/>
        <w:rPr>
          <w:rFonts w:asciiTheme="majorHAnsi" w:hAnsiTheme="majorHAnsi"/>
        </w:rPr>
      </w:pPr>
      <w:r>
        <w:rPr>
          <w:rFonts w:asciiTheme="majorHAnsi" w:hAnsiTheme="majorHAnsi"/>
        </w:rPr>
        <w:t xml:space="preserve"> El Acuerdo/Resolución de la entidad de adhesión y  adjudicación a los correspondientes Lotes  del AMSE 1/2015 “</w:t>
      </w:r>
      <w:r w:rsidRPr="00054B98">
        <w:rPr>
          <w:rFonts w:asciiTheme="majorHAnsi" w:hAnsiTheme="majorHAnsi"/>
        </w:rPr>
        <w:t xml:space="preserve">Acuerdo Marco de Servicio de Seguros para las entidades y organismos adheridos a la Central de Contratación de la Excmo. Diputación Provincial de Alicante” </w:t>
      </w:r>
      <w:r>
        <w:rPr>
          <w:rFonts w:asciiTheme="majorHAnsi" w:hAnsiTheme="majorHAnsi"/>
        </w:rPr>
        <w:t>deberá comunicarse a la Central de Contratación y notificarse al proveedor de cada Lote  a las siguientes direcciones:</w:t>
      </w: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r w:rsidRPr="00054B98">
        <w:rPr>
          <w:rFonts w:asciiTheme="majorHAnsi" w:hAnsiTheme="majorHAnsi"/>
        </w:rPr>
        <w:t xml:space="preserve">Lote 1. Responsabilidad Civil </w:t>
      </w:r>
      <w:r w:rsidR="00DD5AA9">
        <w:rPr>
          <w:rFonts w:asciiTheme="majorHAnsi" w:hAnsiTheme="majorHAnsi"/>
        </w:rPr>
        <w:t>/</w:t>
      </w:r>
      <w:r w:rsidRPr="00054B98">
        <w:rPr>
          <w:rFonts w:asciiTheme="majorHAnsi" w:hAnsiTheme="majorHAnsi"/>
        </w:rPr>
        <w:t>Patrimonial</w:t>
      </w:r>
    </w:p>
    <w:p w:rsidR="00054B98" w:rsidRPr="00054B98" w:rsidRDefault="00054B98" w:rsidP="00054B98">
      <w:pPr>
        <w:ind w:left="360"/>
        <w:jc w:val="both"/>
        <w:rPr>
          <w:rFonts w:asciiTheme="majorHAnsi" w:hAnsiTheme="majorHAnsi"/>
        </w:rPr>
      </w:pPr>
      <w:r w:rsidRPr="00054B98">
        <w:rPr>
          <w:rFonts w:asciiTheme="majorHAnsi" w:hAnsiTheme="majorHAnsi"/>
        </w:rPr>
        <w:t> </w:t>
      </w:r>
      <w:proofErr w:type="spellStart"/>
      <w:r w:rsidRPr="00054B98">
        <w:rPr>
          <w:rFonts w:asciiTheme="majorHAnsi" w:hAnsiTheme="majorHAnsi"/>
        </w:rPr>
        <w:t>Zurich</w:t>
      </w:r>
      <w:proofErr w:type="spellEnd"/>
      <w:r w:rsidRPr="00054B98">
        <w:rPr>
          <w:rFonts w:asciiTheme="majorHAnsi" w:hAnsiTheme="majorHAnsi"/>
        </w:rPr>
        <w:t xml:space="preserve">  </w:t>
      </w:r>
      <w:proofErr w:type="spellStart"/>
      <w:r w:rsidRPr="00054B98">
        <w:rPr>
          <w:rFonts w:asciiTheme="majorHAnsi" w:hAnsiTheme="majorHAnsi"/>
        </w:rPr>
        <w:t>Insuran</w:t>
      </w:r>
      <w:r w:rsidR="0035453C">
        <w:rPr>
          <w:rFonts w:asciiTheme="majorHAnsi" w:hAnsiTheme="majorHAnsi"/>
        </w:rPr>
        <w:t>ce</w:t>
      </w:r>
      <w:proofErr w:type="spellEnd"/>
      <w:r w:rsidR="0035453C">
        <w:rPr>
          <w:rFonts w:asciiTheme="majorHAnsi" w:hAnsiTheme="majorHAnsi"/>
        </w:rPr>
        <w:t xml:space="preserve"> PLC, </w:t>
      </w:r>
      <w:proofErr w:type="spellStart"/>
      <w:r w:rsidR="0035453C">
        <w:rPr>
          <w:rFonts w:asciiTheme="majorHAnsi" w:hAnsiTheme="majorHAnsi"/>
        </w:rPr>
        <w:t>surcursal</w:t>
      </w:r>
      <w:proofErr w:type="spellEnd"/>
      <w:r w:rsidR="0035453C">
        <w:rPr>
          <w:rFonts w:asciiTheme="majorHAnsi" w:hAnsiTheme="majorHAnsi"/>
        </w:rPr>
        <w:t xml:space="preserve"> en España, </w:t>
      </w:r>
      <w:r w:rsidRPr="00054B98">
        <w:rPr>
          <w:rFonts w:asciiTheme="majorHAnsi" w:hAnsiTheme="majorHAnsi"/>
        </w:rPr>
        <w:t>con domicilio en Barcelona</w:t>
      </w:r>
      <w:r w:rsidRPr="00054B98">
        <w:rPr>
          <w:rFonts w:asciiTheme="majorHAnsi" w:hAnsiTheme="majorHAnsi"/>
          <w:color w:val="1F497D"/>
        </w:rPr>
        <w:t xml:space="preserve"> </w:t>
      </w:r>
      <w:r w:rsidRPr="00054B98">
        <w:rPr>
          <w:rFonts w:asciiTheme="majorHAnsi" w:hAnsiTheme="majorHAnsi"/>
        </w:rPr>
        <w:t>08036, Avda. Diagonal nº 431 bis. A/ At Araceli Pastor Andreu</w:t>
      </w:r>
      <w:r w:rsidR="00DD5AA9">
        <w:rPr>
          <w:rFonts w:asciiTheme="majorHAnsi" w:hAnsiTheme="majorHAnsi"/>
        </w:rPr>
        <w:t>.</w:t>
      </w: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r w:rsidRPr="00054B98">
        <w:rPr>
          <w:rFonts w:asciiTheme="majorHAnsi" w:hAnsiTheme="majorHAnsi"/>
        </w:rPr>
        <w:t>Lote 2. Daños Materiales</w:t>
      </w:r>
    </w:p>
    <w:p w:rsidR="00054B98" w:rsidRPr="00054B98" w:rsidRDefault="00054B98" w:rsidP="00054B98">
      <w:pPr>
        <w:ind w:left="360"/>
        <w:jc w:val="both"/>
        <w:rPr>
          <w:rFonts w:asciiTheme="majorHAnsi" w:hAnsiTheme="majorHAnsi"/>
        </w:rPr>
      </w:pPr>
      <w:proofErr w:type="spellStart"/>
      <w:r w:rsidRPr="00054B98">
        <w:rPr>
          <w:rFonts w:asciiTheme="majorHAnsi" w:hAnsiTheme="majorHAnsi"/>
        </w:rPr>
        <w:t>Zurich</w:t>
      </w:r>
      <w:proofErr w:type="spellEnd"/>
      <w:r w:rsidRPr="00054B98">
        <w:rPr>
          <w:rFonts w:asciiTheme="majorHAnsi" w:hAnsiTheme="majorHAnsi"/>
        </w:rPr>
        <w:t xml:space="preserve">  </w:t>
      </w:r>
      <w:proofErr w:type="spellStart"/>
      <w:r w:rsidRPr="00054B98">
        <w:rPr>
          <w:rFonts w:asciiTheme="majorHAnsi" w:hAnsiTheme="majorHAnsi"/>
        </w:rPr>
        <w:t>Insuran</w:t>
      </w:r>
      <w:r w:rsidR="0035453C">
        <w:rPr>
          <w:rFonts w:asciiTheme="majorHAnsi" w:hAnsiTheme="majorHAnsi"/>
        </w:rPr>
        <w:t>ce</w:t>
      </w:r>
      <w:proofErr w:type="spellEnd"/>
      <w:r w:rsidR="0035453C">
        <w:rPr>
          <w:rFonts w:asciiTheme="majorHAnsi" w:hAnsiTheme="majorHAnsi"/>
        </w:rPr>
        <w:t xml:space="preserve"> PLC, </w:t>
      </w:r>
      <w:proofErr w:type="spellStart"/>
      <w:r w:rsidR="0035453C">
        <w:rPr>
          <w:rFonts w:asciiTheme="majorHAnsi" w:hAnsiTheme="majorHAnsi"/>
        </w:rPr>
        <w:t>surcursal</w:t>
      </w:r>
      <w:proofErr w:type="spellEnd"/>
      <w:r w:rsidR="0035453C">
        <w:rPr>
          <w:rFonts w:asciiTheme="majorHAnsi" w:hAnsiTheme="majorHAnsi"/>
        </w:rPr>
        <w:t xml:space="preserve"> en España, </w:t>
      </w:r>
      <w:r w:rsidRPr="00054B98">
        <w:rPr>
          <w:rFonts w:asciiTheme="majorHAnsi" w:hAnsiTheme="majorHAnsi"/>
        </w:rPr>
        <w:t>con domicilio en Barcelona</w:t>
      </w:r>
      <w:r w:rsidRPr="00054B98">
        <w:rPr>
          <w:rFonts w:asciiTheme="majorHAnsi" w:hAnsiTheme="majorHAnsi"/>
          <w:color w:val="1F497D"/>
        </w:rPr>
        <w:t xml:space="preserve"> </w:t>
      </w:r>
      <w:r w:rsidRPr="00054B98">
        <w:rPr>
          <w:rFonts w:asciiTheme="majorHAnsi" w:hAnsiTheme="majorHAnsi"/>
        </w:rPr>
        <w:t>08036, Avda. Diagonal nº 431 bis. A/ At Araceli Pastor Andreu</w:t>
      </w: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p>
    <w:p w:rsidR="00054B98" w:rsidRPr="00054B98" w:rsidRDefault="00054B98" w:rsidP="00054B98">
      <w:pPr>
        <w:ind w:left="360"/>
        <w:jc w:val="both"/>
        <w:rPr>
          <w:rFonts w:asciiTheme="majorHAnsi" w:hAnsiTheme="majorHAnsi"/>
        </w:rPr>
      </w:pPr>
      <w:r w:rsidRPr="00054B98">
        <w:rPr>
          <w:rFonts w:asciiTheme="majorHAnsi" w:hAnsiTheme="majorHAnsi"/>
        </w:rPr>
        <w:t>Lote 3. Flota de Vehículos</w:t>
      </w:r>
    </w:p>
    <w:p w:rsidR="00054B98" w:rsidRDefault="00054B98" w:rsidP="00054B98">
      <w:pPr>
        <w:ind w:left="360"/>
        <w:jc w:val="both"/>
        <w:rPr>
          <w:rFonts w:asciiTheme="majorHAnsi" w:hAnsiTheme="majorHAnsi"/>
        </w:rPr>
      </w:pPr>
      <w:r w:rsidRPr="00054B98">
        <w:rPr>
          <w:rFonts w:asciiTheme="majorHAnsi" w:hAnsiTheme="majorHAnsi"/>
        </w:rPr>
        <w:t>Bilbao Compañía Anónima</w:t>
      </w:r>
      <w:r w:rsidR="0035453C">
        <w:rPr>
          <w:rFonts w:asciiTheme="majorHAnsi" w:hAnsiTheme="majorHAnsi"/>
        </w:rPr>
        <w:t xml:space="preserve"> de Seguros y Reaseguros </w:t>
      </w:r>
      <w:r w:rsidRPr="00054B98">
        <w:rPr>
          <w:rFonts w:asciiTheme="majorHAnsi" w:hAnsiTheme="majorHAnsi"/>
        </w:rPr>
        <w:t>con domicilio en Madrid</w:t>
      </w:r>
      <w:r w:rsidRPr="00054B98">
        <w:rPr>
          <w:rFonts w:asciiTheme="majorHAnsi" w:hAnsiTheme="majorHAnsi"/>
          <w:color w:val="1F497D"/>
        </w:rPr>
        <w:t xml:space="preserve"> </w:t>
      </w:r>
      <w:r w:rsidRPr="00054B98">
        <w:rPr>
          <w:rFonts w:asciiTheme="majorHAnsi" w:hAnsiTheme="majorHAnsi"/>
        </w:rPr>
        <w:t xml:space="preserve">28001, Plaza de la Independencia, nº2, Bajo </w:t>
      </w:r>
      <w:proofErr w:type="spellStart"/>
      <w:r w:rsidRPr="00054B98">
        <w:rPr>
          <w:rFonts w:asciiTheme="majorHAnsi" w:hAnsiTheme="majorHAnsi"/>
        </w:rPr>
        <w:t>Derech</w:t>
      </w:r>
      <w:r w:rsidR="00730301">
        <w:rPr>
          <w:rFonts w:asciiTheme="majorHAnsi" w:hAnsiTheme="majorHAnsi"/>
        </w:rPr>
        <w:t>.</w:t>
      </w:r>
      <w:r w:rsidRPr="00054B98">
        <w:rPr>
          <w:rFonts w:asciiTheme="majorHAnsi" w:hAnsiTheme="majorHAnsi"/>
        </w:rPr>
        <w:t>a</w:t>
      </w:r>
      <w:proofErr w:type="spellEnd"/>
      <w:r w:rsidRPr="00054B98">
        <w:rPr>
          <w:rFonts w:asciiTheme="majorHAnsi" w:hAnsiTheme="majorHAnsi"/>
        </w:rPr>
        <w:t xml:space="preserve"> A/At. Elena Carreño </w:t>
      </w:r>
      <w:proofErr w:type="spellStart"/>
      <w:r w:rsidRPr="00054B98">
        <w:rPr>
          <w:rFonts w:asciiTheme="majorHAnsi" w:hAnsiTheme="majorHAnsi"/>
        </w:rPr>
        <w:t>Mallo</w:t>
      </w:r>
      <w:proofErr w:type="spellEnd"/>
      <w:r w:rsidRPr="00054B98">
        <w:rPr>
          <w:rFonts w:asciiTheme="majorHAnsi" w:hAnsiTheme="majorHAnsi"/>
        </w:rPr>
        <w:t>.</w:t>
      </w:r>
    </w:p>
    <w:p w:rsidR="0035453C" w:rsidRDefault="0035453C" w:rsidP="00054B98">
      <w:pPr>
        <w:ind w:left="360"/>
        <w:jc w:val="both"/>
        <w:rPr>
          <w:rFonts w:asciiTheme="majorHAnsi" w:hAnsiTheme="majorHAnsi"/>
        </w:rPr>
      </w:pPr>
    </w:p>
    <w:p w:rsidR="0035453C" w:rsidRPr="00054B98" w:rsidRDefault="0035453C" w:rsidP="00054B98">
      <w:pPr>
        <w:ind w:left="360"/>
        <w:jc w:val="both"/>
        <w:rPr>
          <w:rFonts w:asciiTheme="majorHAnsi" w:hAnsiTheme="majorHAnsi"/>
        </w:rPr>
      </w:pPr>
      <w:r>
        <w:rPr>
          <w:rFonts w:asciiTheme="majorHAnsi" w:hAnsiTheme="majorHAnsi"/>
        </w:rPr>
        <w:t>Central de Contratación:   Avda. de la Estación núm. 6  -03005- Alicante.</w:t>
      </w:r>
    </w:p>
    <w:p w:rsidR="00054B98" w:rsidRPr="00054B98" w:rsidRDefault="00054B98" w:rsidP="00054B98">
      <w:pPr>
        <w:jc w:val="both"/>
        <w:rPr>
          <w:rFonts w:asciiTheme="majorHAnsi" w:hAnsiTheme="majorHAnsi"/>
        </w:rPr>
      </w:pPr>
    </w:p>
    <w:p w:rsidR="00054B98" w:rsidRPr="00054B98" w:rsidRDefault="00054B98" w:rsidP="00054B98">
      <w:pPr>
        <w:jc w:val="both"/>
        <w:rPr>
          <w:rFonts w:asciiTheme="majorHAnsi" w:hAnsiTheme="majorHAnsi"/>
        </w:rPr>
      </w:pPr>
    </w:p>
    <w:p w:rsidR="005A772D" w:rsidRDefault="004343B8" w:rsidP="00054B98">
      <w:pPr>
        <w:jc w:val="both"/>
        <w:rPr>
          <w:rFonts w:asciiTheme="majorHAnsi" w:hAnsiTheme="majorHAnsi"/>
          <w:b/>
        </w:rPr>
      </w:pPr>
      <w:r w:rsidRPr="004343B8">
        <w:rPr>
          <w:rFonts w:asciiTheme="majorHAnsi" w:hAnsiTheme="majorHAnsi"/>
          <w:b/>
        </w:rPr>
        <w:t>6.- FORMALIZACIÓN  DEL  CONTRATO  DERIVADO.</w:t>
      </w:r>
      <w:r w:rsidR="00293B88">
        <w:rPr>
          <w:rFonts w:asciiTheme="majorHAnsi" w:hAnsiTheme="majorHAnsi"/>
          <w:b/>
        </w:rPr>
        <w:t xml:space="preserve"> </w:t>
      </w:r>
    </w:p>
    <w:p w:rsidR="00054B98" w:rsidRPr="00293B88" w:rsidRDefault="00293B88" w:rsidP="00054B98">
      <w:pPr>
        <w:jc w:val="both"/>
        <w:rPr>
          <w:rFonts w:asciiTheme="majorHAnsi" w:hAnsiTheme="majorHAnsi"/>
        </w:rPr>
      </w:pPr>
      <w:r>
        <w:rPr>
          <w:rFonts w:asciiTheme="majorHAnsi" w:hAnsiTheme="majorHAnsi"/>
        </w:rPr>
        <w:t>(Anexo V</w:t>
      </w:r>
      <w:r w:rsidR="002C6F22">
        <w:rPr>
          <w:rFonts w:asciiTheme="majorHAnsi" w:hAnsiTheme="majorHAnsi"/>
        </w:rPr>
        <w:t>I</w:t>
      </w:r>
      <w:r>
        <w:rPr>
          <w:rFonts w:asciiTheme="majorHAnsi" w:hAnsiTheme="majorHAnsi"/>
        </w:rPr>
        <w:t>. Modelo orientativo formalización contrato derivado</w:t>
      </w:r>
      <w:r w:rsidR="002C6F22">
        <w:rPr>
          <w:rFonts w:asciiTheme="majorHAnsi" w:hAnsiTheme="majorHAnsi"/>
        </w:rPr>
        <w:t xml:space="preserve"> LOTE 1; Anexo VII </w:t>
      </w:r>
      <w:r w:rsidR="005A772D">
        <w:rPr>
          <w:rFonts w:asciiTheme="majorHAnsi" w:hAnsiTheme="majorHAnsi"/>
        </w:rPr>
        <w:t>Modelo orientativo formalización contrato derivado LOTE 2; Anexo VII</w:t>
      </w:r>
      <w:r w:rsidR="002C6F22">
        <w:rPr>
          <w:rFonts w:asciiTheme="majorHAnsi" w:hAnsiTheme="majorHAnsi"/>
        </w:rPr>
        <w:t>I</w:t>
      </w:r>
      <w:r w:rsidR="005A772D">
        <w:rPr>
          <w:rFonts w:asciiTheme="majorHAnsi" w:hAnsiTheme="majorHAnsi"/>
        </w:rPr>
        <w:t xml:space="preserve"> Modelo orientativo formalización contrato derivado LOTE 3.</w:t>
      </w:r>
      <w:r>
        <w:rPr>
          <w:rFonts w:asciiTheme="majorHAnsi" w:hAnsiTheme="majorHAnsi"/>
        </w:rPr>
        <w:t>).</w:t>
      </w:r>
    </w:p>
    <w:p w:rsidR="00DA143B" w:rsidRDefault="00DA143B" w:rsidP="00054B98">
      <w:pPr>
        <w:jc w:val="both"/>
        <w:rPr>
          <w:rFonts w:asciiTheme="majorHAnsi" w:hAnsiTheme="majorHAnsi"/>
          <w:b/>
        </w:rPr>
      </w:pPr>
    </w:p>
    <w:p w:rsidR="00DA143B" w:rsidRDefault="00DA143B" w:rsidP="00054B98">
      <w:pPr>
        <w:jc w:val="both"/>
        <w:rPr>
          <w:rFonts w:asciiTheme="majorHAnsi" w:hAnsiTheme="majorHAnsi"/>
        </w:rPr>
      </w:pPr>
      <w:r>
        <w:rPr>
          <w:rFonts w:asciiTheme="majorHAnsi" w:hAnsiTheme="majorHAnsi"/>
        </w:rPr>
        <w:t>(Cláusula 16.4  del PCAP).</w:t>
      </w:r>
    </w:p>
    <w:p w:rsidR="00293B88" w:rsidRDefault="00293B88" w:rsidP="00054B98">
      <w:pPr>
        <w:jc w:val="both"/>
        <w:rPr>
          <w:rFonts w:asciiTheme="majorHAnsi" w:hAnsiTheme="majorHAnsi"/>
        </w:rPr>
      </w:pPr>
    </w:p>
    <w:p w:rsidR="00293B88" w:rsidRDefault="00293B88" w:rsidP="00054B98">
      <w:pPr>
        <w:jc w:val="both"/>
        <w:rPr>
          <w:rFonts w:asciiTheme="majorHAnsi" w:hAnsiTheme="majorHAnsi"/>
        </w:rPr>
      </w:pPr>
      <w:r>
        <w:rPr>
          <w:rFonts w:asciiTheme="majorHAnsi" w:hAnsiTheme="majorHAnsi"/>
        </w:rPr>
        <w:t xml:space="preserve">Se formalizará un contrato por cada Lote que se  adjudique.  </w:t>
      </w:r>
    </w:p>
    <w:p w:rsidR="00DA143B" w:rsidRPr="00DA143B" w:rsidRDefault="00DA143B" w:rsidP="00054B98">
      <w:pPr>
        <w:jc w:val="both"/>
        <w:rPr>
          <w:rFonts w:asciiTheme="majorHAnsi" w:hAnsiTheme="majorHAnsi"/>
        </w:rPr>
      </w:pPr>
      <w:r>
        <w:rPr>
          <w:rFonts w:asciiTheme="majorHAnsi" w:hAnsiTheme="majorHAnsi"/>
        </w:rPr>
        <w:t xml:space="preserve">Con anterioridad a la formalización del contrato derivado, el órgano de contratación podrá exigir la constitución de una garantía por valor de hasta un 5 por 100 del importe de adjudicación, mediante los medios reconocidos en derecho. </w:t>
      </w:r>
    </w:p>
    <w:sectPr w:rsidR="00DA143B" w:rsidRPr="00DA143B" w:rsidSect="00A13C6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90" w:rsidRDefault="00782A90" w:rsidP="007F2A15">
      <w:r>
        <w:separator/>
      </w:r>
    </w:p>
  </w:endnote>
  <w:endnote w:type="continuationSeparator" w:id="0">
    <w:p w:rsidR="00782A90" w:rsidRDefault="00782A90" w:rsidP="007F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15" w:rsidRPr="007F2A15" w:rsidRDefault="007F2A15" w:rsidP="007F2A15">
    <w:pPr>
      <w:pStyle w:val="Piedepgina"/>
      <w:rPr>
        <w:rFonts w:asciiTheme="majorHAnsi" w:hAnsiTheme="majorHAnsi"/>
        <w:sz w:val="18"/>
        <w:szCs w:val="18"/>
      </w:rPr>
    </w:pPr>
    <w:r>
      <w:rPr>
        <w:rFonts w:asciiTheme="majorHAnsi" w:hAnsiTheme="majorHAnsi"/>
        <w:sz w:val="18"/>
        <w:szCs w:val="18"/>
      </w:rPr>
      <w:t>Instrucciones  Acuerdo Marco Seguros AMSE 1/</w:t>
    </w:r>
    <w:proofErr w:type="gramStart"/>
    <w:r>
      <w:rPr>
        <w:rFonts w:asciiTheme="majorHAnsi" w:hAnsiTheme="majorHAnsi"/>
        <w:sz w:val="18"/>
        <w:szCs w:val="18"/>
      </w:rPr>
      <w:t>2015 .</w:t>
    </w:r>
    <w:proofErr w:type="gramEnd"/>
    <w:r>
      <w:rPr>
        <w:rFonts w:asciiTheme="majorHAnsi" w:hAnsiTheme="majorHAnsi"/>
        <w:sz w:val="18"/>
        <w:szCs w:val="18"/>
      </w:rPr>
      <w:t xml:space="preserve">  </w:t>
    </w:r>
    <w:r w:rsidRPr="007F2A15">
      <w:rPr>
        <w:rFonts w:asciiTheme="majorHAnsi" w:hAnsiTheme="majorHAnsi"/>
        <w:b/>
        <w:sz w:val="18"/>
        <w:szCs w:val="18"/>
      </w:rPr>
      <w:t>CENTRAL CONTRATACIÓN</w:t>
    </w:r>
    <w:r>
      <w:rPr>
        <w:noProof/>
        <w:color w:val="632423"/>
        <w:lang w:val="es-ES"/>
      </w:rPr>
      <w:drawing>
        <wp:inline distT="0" distB="0" distL="0" distR="0">
          <wp:extent cx="1143000" cy="424062"/>
          <wp:effectExtent l="0" t="0" r="0" b="0"/>
          <wp:docPr id="1" name="Imagen 1" descr="dipu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u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424062"/>
                  </a:xfrm>
                  <a:prstGeom prst="rect">
                    <a:avLst/>
                  </a:prstGeom>
                  <a:noFill/>
                  <a:ln>
                    <a:noFill/>
                  </a:ln>
                </pic:spPr>
              </pic:pic>
            </a:graphicData>
          </a:graphic>
        </wp:inline>
      </w:drawing>
    </w:r>
  </w:p>
  <w:p w:rsidR="007F2A15" w:rsidRPr="007F2A15" w:rsidRDefault="007F2A15">
    <w:pPr>
      <w:pStyle w:val="Piedepgina"/>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90" w:rsidRDefault="00782A90" w:rsidP="007F2A15">
      <w:r>
        <w:separator/>
      </w:r>
    </w:p>
  </w:footnote>
  <w:footnote w:type="continuationSeparator" w:id="0">
    <w:p w:rsidR="00782A90" w:rsidRDefault="00782A90" w:rsidP="007F2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7109"/>
    <w:multiLevelType w:val="hybridMultilevel"/>
    <w:tmpl w:val="0EB0F7A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F0D4376"/>
    <w:multiLevelType w:val="hybridMultilevel"/>
    <w:tmpl w:val="AF40D81C"/>
    <w:lvl w:ilvl="0" w:tplc="916A10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1A"/>
    <w:rsid w:val="00054B98"/>
    <w:rsid w:val="000A2479"/>
    <w:rsid w:val="00110962"/>
    <w:rsid w:val="00144840"/>
    <w:rsid w:val="001F0D38"/>
    <w:rsid w:val="00234E94"/>
    <w:rsid w:val="00293B88"/>
    <w:rsid w:val="002C6F22"/>
    <w:rsid w:val="002D5DC4"/>
    <w:rsid w:val="00306354"/>
    <w:rsid w:val="00322C60"/>
    <w:rsid w:val="0035453C"/>
    <w:rsid w:val="004343B8"/>
    <w:rsid w:val="005A772D"/>
    <w:rsid w:val="00730301"/>
    <w:rsid w:val="00737F5C"/>
    <w:rsid w:val="00767ADC"/>
    <w:rsid w:val="00782A90"/>
    <w:rsid w:val="007F2A15"/>
    <w:rsid w:val="00866503"/>
    <w:rsid w:val="008C1CBA"/>
    <w:rsid w:val="00974736"/>
    <w:rsid w:val="009A0DA9"/>
    <w:rsid w:val="00A13C61"/>
    <w:rsid w:val="00A20E1A"/>
    <w:rsid w:val="00A701C7"/>
    <w:rsid w:val="00A93971"/>
    <w:rsid w:val="00AC501F"/>
    <w:rsid w:val="00AD60D4"/>
    <w:rsid w:val="00BB01D5"/>
    <w:rsid w:val="00BB0568"/>
    <w:rsid w:val="00C00D34"/>
    <w:rsid w:val="00C118BF"/>
    <w:rsid w:val="00C222FD"/>
    <w:rsid w:val="00C323C1"/>
    <w:rsid w:val="00CC748D"/>
    <w:rsid w:val="00D55070"/>
    <w:rsid w:val="00DA143B"/>
    <w:rsid w:val="00DB1CF9"/>
    <w:rsid w:val="00DD5AA9"/>
    <w:rsid w:val="00F47315"/>
    <w:rsid w:val="00FE3E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315"/>
    <w:pPr>
      <w:ind w:left="720"/>
      <w:contextualSpacing/>
    </w:pPr>
  </w:style>
  <w:style w:type="character" w:styleId="Hipervnculo">
    <w:name w:val="Hyperlink"/>
    <w:basedOn w:val="Fuentedeprrafopredeter"/>
    <w:uiPriority w:val="99"/>
    <w:unhideWhenUsed/>
    <w:rsid w:val="00054B98"/>
    <w:rPr>
      <w:color w:val="0000FF"/>
      <w:u w:val="single"/>
    </w:rPr>
  </w:style>
  <w:style w:type="paragraph" w:styleId="NormalWeb">
    <w:name w:val="Normal (Web)"/>
    <w:basedOn w:val="Normal"/>
    <w:uiPriority w:val="99"/>
    <w:semiHidden/>
    <w:unhideWhenUsed/>
    <w:rsid w:val="00054B98"/>
    <w:pPr>
      <w:spacing w:before="100" w:beforeAutospacing="1" w:after="100" w:afterAutospacing="1"/>
    </w:pPr>
    <w:rPr>
      <w:rFonts w:ascii="Times New Roman" w:eastAsiaTheme="minorHAnsi" w:hAnsi="Times New Roman" w:cs="Times New Roman"/>
      <w:lang w:val="es-ES"/>
    </w:rPr>
  </w:style>
  <w:style w:type="paragraph" w:styleId="Textodeglobo">
    <w:name w:val="Balloon Text"/>
    <w:basedOn w:val="Normal"/>
    <w:link w:val="TextodegloboCar"/>
    <w:uiPriority w:val="99"/>
    <w:semiHidden/>
    <w:unhideWhenUsed/>
    <w:rsid w:val="00054B98"/>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B98"/>
    <w:rPr>
      <w:rFonts w:ascii="Tahoma" w:hAnsi="Tahoma" w:cs="Tahoma"/>
      <w:sz w:val="16"/>
      <w:szCs w:val="16"/>
    </w:rPr>
  </w:style>
  <w:style w:type="paragraph" w:styleId="Encabezado">
    <w:name w:val="header"/>
    <w:basedOn w:val="Normal"/>
    <w:link w:val="EncabezadoCar"/>
    <w:uiPriority w:val="99"/>
    <w:unhideWhenUsed/>
    <w:rsid w:val="007F2A15"/>
    <w:pPr>
      <w:tabs>
        <w:tab w:val="center" w:pos="4252"/>
        <w:tab w:val="right" w:pos="8504"/>
      </w:tabs>
    </w:pPr>
  </w:style>
  <w:style w:type="character" w:customStyle="1" w:styleId="EncabezadoCar">
    <w:name w:val="Encabezado Car"/>
    <w:basedOn w:val="Fuentedeprrafopredeter"/>
    <w:link w:val="Encabezado"/>
    <w:uiPriority w:val="99"/>
    <w:rsid w:val="007F2A15"/>
  </w:style>
  <w:style w:type="paragraph" w:styleId="Piedepgina">
    <w:name w:val="footer"/>
    <w:basedOn w:val="Normal"/>
    <w:link w:val="PiedepginaCar"/>
    <w:uiPriority w:val="99"/>
    <w:unhideWhenUsed/>
    <w:rsid w:val="007F2A15"/>
    <w:pPr>
      <w:tabs>
        <w:tab w:val="center" w:pos="4252"/>
        <w:tab w:val="right" w:pos="8504"/>
      </w:tabs>
    </w:pPr>
  </w:style>
  <w:style w:type="character" w:customStyle="1" w:styleId="PiedepginaCar">
    <w:name w:val="Pie de página Car"/>
    <w:basedOn w:val="Fuentedeprrafopredeter"/>
    <w:link w:val="Piedepgina"/>
    <w:uiPriority w:val="99"/>
    <w:rsid w:val="007F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72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celi.pastor.andreu@zuric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pp@segurosbilbao.com" TargetMode="External"/><Relationship Id="rId5" Type="http://schemas.openxmlformats.org/officeDocument/2006/relationships/webSettings" Target="webSettings.xml"/><Relationship Id="rId10" Type="http://schemas.openxmlformats.org/officeDocument/2006/relationships/hyperlink" Target="mailto:eperezc@diputacionalicante.es" TargetMode="External"/><Relationship Id="rId4" Type="http://schemas.openxmlformats.org/officeDocument/2006/relationships/settings" Target="settings.xml"/><Relationship Id="rId9" Type="http://schemas.openxmlformats.org/officeDocument/2006/relationships/hyperlink" Target="mailto:araceli.pastor.andreu@zurich.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C89E.5C4D446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LECOCQ</dc:creator>
  <cp:lastModifiedBy>HERNANDIS SANTAMARIA, ALICIA</cp:lastModifiedBy>
  <cp:revision>3</cp:revision>
  <dcterms:created xsi:type="dcterms:W3CDTF">2015-09-07T07:50:00Z</dcterms:created>
  <dcterms:modified xsi:type="dcterms:W3CDTF">2015-09-07T07:53:00Z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1794408833</vt:i4>
  </property>
  <property fmtid="{D5CDD505-2E9C-101B-9397-08002B2CF9AE}" pid="3" name="_NewReviewCycle">
    <vt:lpwstr/>
  </property>
  <property fmtid="{D5CDD505-2E9C-101B-9397-08002B2CF9AE}" pid="4" name="_EmailSubject">
    <vt:lpwstr>publicación documentos central contratación en la web</vt:lpwstr>
  </property>
  <property fmtid="{D5CDD505-2E9C-101B-9397-08002B2CF9AE}" pid="5" name="_AuthorEmail">
    <vt:lpwstr>ahernand@diputacionalicante.es</vt:lpwstr>
  </property>
  <property fmtid="{D5CDD505-2E9C-101B-9397-08002B2CF9AE}" pid="6" name="_AuthorEmailDisplayName">
    <vt:lpwstr>HERNANDIS SANTAMARIA, ALICIA</vt:lpwstr>
  </property>
  <property fmtid="{D5CDD505-2E9C-101B-9397-08002B2CF9AE}" pid="7" name="_PreviousAdHocReviewCycleID">
    <vt:i4>-1987766964</vt:i4>
  </property>
</Properties>
</file>